
<file path=[Content_Types].xml><?xml version="1.0" encoding="utf-8"?>
<Types xmlns="http://schemas.openxmlformats.org/package/2006/content-types">
  <Override PartName="/word/charts/chart25.xml" ContentType="application/vnd.openxmlformats-officedocument.drawingml.chart+xml"/>
  <Override PartName="/word/charts/chart30.xml" ContentType="application/vnd.openxmlformats-officedocument.drawingml.chart+xml"/>
  <Override PartName="/word/charts/chart1.xml" ContentType="application/vnd.openxmlformats-officedocument.drawingml.chart+xml"/>
  <Default Extension="png" ContentType="image/png"/>
  <Override PartName="/word/charts/chart11.xml" ContentType="application/vnd.openxmlformats-officedocument.drawingml.chart+xml"/>
  <Override PartName="/word/document.xml" ContentType="application/vnd.openxmlformats-officedocument.wordprocessingml.document.main+xml"/>
  <Default Extension="jpeg" ContentType="image/jpeg"/>
  <Override PartName="/word/charts/chart23.xml" ContentType="application/vnd.openxmlformats-officedocument.drawingml.chart+xml"/>
  <Default Extension="xml" ContentType="application/xml"/>
  <Default Extension="rels" ContentType="application/vnd.openxmlformats-package.relationships+xml"/>
  <Override PartName="/word/charts/chart8.xml" ContentType="application/vnd.openxmlformats-officedocument.drawingml.chart+xml"/>
  <Override PartName="/word/charts/chart21.xml" ContentType="application/vnd.openxmlformats-officedocument.drawingml.chart+xml"/>
  <Override PartName="/word/charts/chart18.xml" ContentType="application/vnd.openxmlformats-officedocument.drawingml.chart+xml"/>
  <Override PartName="/word/charts/chart6.xml" ContentType="application/vnd.openxmlformats-officedocument.drawingml.chart+xml"/>
  <Override PartName="/word/footer3.xml" ContentType="application/vnd.openxmlformats-officedocument.wordprocessingml.footer+xml"/>
  <Override PartName="/word/charts/chart16.xml" ContentType="application/vnd.openxmlformats-officedocument.drawingml.chart+xml"/>
  <Override PartName="/word/webSettings.xml" ContentType="application/vnd.openxmlformats-officedocument.wordprocessingml.webSettings+xml"/>
  <Override PartName="/word/charts/chart28.xml" ContentType="application/vnd.openxmlformats-officedocument.drawingml.chart+xml"/>
  <Override PartName="/word/charts/chart4.xml" ContentType="application/vnd.openxmlformats-officedocument.drawingml.chart+xml"/>
  <Override PartName="/word/settings.xml" ContentType="application/vnd.openxmlformats-officedocument.wordprocessingml.settings+xml"/>
  <Override PartName="/word/charts/chart14.xml" ContentType="application/vnd.openxmlformats-officedocument.drawingml.chart+xml"/>
  <Override PartName="/word/footer1.xml" ContentType="application/vnd.openxmlformats-officedocument.wordprocessingml.footer+xml"/>
  <Override PartName="/docProps/core.xml" ContentType="application/vnd.openxmlformats-package.core-properties+xml"/>
  <Override PartName="/word/charts/chart26.xml" ContentType="application/vnd.openxmlformats-officedocument.drawingml.chart+xml"/>
  <Override PartName="/word/charts/chart31.xml" ContentType="application/vnd.openxmlformats-officedocument.drawingml.chart+xml"/>
  <Default Extension="xlsx" ContentType="application/vnd.openxmlformats-officedocument.spreadsheetml.sheet"/>
  <Override PartName="/word/charts/chart2.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app.xml" ContentType="application/vnd.openxmlformats-officedocument.extended-properties+xml"/>
  <Override PartName="/word/charts/chart24.xml" ContentType="application/vnd.openxmlformats-officedocument.drawingml.chart+xml"/>
  <Default Extension="bin" ContentType="application/vnd.openxmlformats-officedocument.wordprocessingml.printerSettings"/>
  <Override PartName="/word/fontTable.xml" ContentType="application/vnd.openxmlformats-officedocument.wordprocessingml.fontTable+xml"/>
  <Override PartName="/word/charts/chart10.xml" ContentType="application/vnd.openxmlformats-officedocument.drawingml.chart+xml"/>
  <Override PartName="/word/charts/chart9.xml" ContentType="application/vnd.openxmlformats-officedocument.drawingml.chart+xml"/>
  <Override PartName="/word/charts/chart22.xml" ContentType="application/vnd.openxmlformats-officedocument.drawingml.chart+xml"/>
  <Override PartName="/word/charts/chart19.xml" ContentType="application/vnd.openxmlformats-officedocument.drawingml.chart+xml"/>
  <Override PartName="/word/charts/chart7.xml" ContentType="application/vnd.openxmlformats-officedocument.drawingml.chart+xml"/>
  <Override PartName="/word/charts/chart20.xml" ContentType="application/vnd.openxmlformats-officedocument.drawingml.chart+xml"/>
  <Override PartName="/word/charts/chart17.xml" ContentType="application/vnd.openxmlformats-officedocument.drawingml.chart+xml"/>
  <Override PartName="/word/numbering.xml" ContentType="application/vnd.openxmlformats-officedocument.wordprocessingml.numbering+xml"/>
  <Override PartName="/word/charts/chart29.xml" ContentType="application/vnd.openxmlformats-officedocument.drawingml.chart+xml"/>
  <Override PartName="/word/charts/chart5.xml" ContentType="application/vnd.openxmlformats-officedocument.drawingml.chart+xml"/>
  <Override PartName="/word/footer2.xml" ContentType="application/vnd.openxmlformats-officedocument.wordprocessingml.footer+xml"/>
  <Override PartName="/word/charts/chart15.xml" ContentType="application/vnd.openxmlformats-officedocument.drawingml.chart+xml"/>
  <Override PartName="/word/theme/theme1.xml" ContentType="application/vnd.openxmlformats-officedocument.theme+xml"/>
  <Override PartName="/word/charts/chart27.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37869" w:rsidRPr="00E37869" w:rsidRDefault="00A90DA6" w:rsidP="00E37869">
      <w:pPr>
        <w:tabs>
          <w:tab w:val="left" w:pos="4667"/>
        </w:tabs>
        <w:spacing w:after="0"/>
        <w:rPr>
          <w:rFonts w:ascii="Times New Roman" w:hAnsi="Times New Roman"/>
          <w:sz w:val="28"/>
        </w:rPr>
      </w:pPr>
      <w:r>
        <w:rPr>
          <w:rFonts w:ascii="Times New Roman" w:hAnsi="Times New Roman"/>
          <w:noProof/>
          <w:sz w:val="28"/>
        </w:rPr>
        <w:drawing>
          <wp:anchor distT="0" distB="0" distL="114300" distR="114300" simplePos="0" relativeHeight="251656192" behindDoc="0" locked="0" layoutInCell="1" allowOverlap="1">
            <wp:simplePos x="0" y="0"/>
            <wp:positionH relativeFrom="page">
              <wp:posOffset>3086100</wp:posOffset>
            </wp:positionH>
            <wp:positionV relativeFrom="paragraph">
              <wp:posOffset>-214630</wp:posOffset>
            </wp:positionV>
            <wp:extent cx="1024255" cy="1016000"/>
            <wp:effectExtent l="2540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6000" contrast="66000"/>
                    </a:blip>
                    <a:srcRect/>
                    <a:stretch>
                      <a:fillRect/>
                    </a:stretch>
                  </pic:blipFill>
                  <pic:spPr bwMode="auto">
                    <a:xfrm>
                      <a:off x="0" y="0"/>
                      <a:ext cx="1024255" cy="1016000"/>
                    </a:xfrm>
                    <a:prstGeom prst="rect">
                      <a:avLst/>
                    </a:prstGeom>
                    <a:noFill/>
                    <a:ln w="9525">
                      <a:noFill/>
                      <a:miter lim="800000"/>
                      <a:headEnd/>
                      <a:tailEnd/>
                    </a:ln>
                  </pic:spPr>
                </pic:pic>
              </a:graphicData>
            </a:graphic>
          </wp:anchor>
        </w:drawing>
      </w:r>
    </w:p>
    <w:p w:rsidR="0095413E" w:rsidRPr="00023978" w:rsidRDefault="0095413E" w:rsidP="0095413E">
      <w:pPr>
        <w:spacing w:after="0"/>
        <w:rPr>
          <w:rFonts w:ascii="Times New Roman" w:hAnsi="Times New Roman"/>
          <w:b/>
          <w:bCs/>
          <w:sz w:val="28"/>
          <w:szCs w:val="28"/>
        </w:rPr>
      </w:pPr>
      <w:r w:rsidRPr="00023978">
        <w:rPr>
          <w:rFonts w:ascii="Times New Roman" w:hAnsi="Times New Roman"/>
          <w:b/>
          <w:bCs/>
          <w:sz w:val="28"/>
          <w:szCs w:val="28"/>
        </w:rPr>
        <w:tab/>
      </w:r>
      <w:r w:rsidRPr="00023978">
        <w:rPr>
          <w:rFonts w:ascii="Times New Roman" w:hAnsi="Times New Roman"/>
          <w:b/>
          <w:bCs/>
          <w:sz w:val="28"/>
          <w:szCs w:val="28"/>
        </w:rPr>
        <w:tab/>
      </w:r>
      <w:r w:rsidRPr="00023978">
        <w:rPr>
          <w:rFonts w:ascii="Times New Roman" w:hAnsi="Times New Roman"/>
          <w:b/>
          <w:bCs/>
          <w:sz w:val="28"/>
          <w:szCs w:val="28"/>
        </w:rPr>
        <w:tab/>
      </w:r>
      <w:r w:rsidRPr="00023978">
        <w:rPr>
          <w:rFonts w:ascii="Times New Roman" w:hAnsi="Times New Roman"/>
          <w:b/>
          <w:bCs/>
          <w:sz w:val="28"/>
          <w:szCs w:val="28"/>
        </w:rPr>
        <w:tab/>
      </w:r>
    </w:p>
    <w:p w:rsidR="0095413E" w:rsidRPr="00023978" w:rsidRDefault="0095413E" w:rsidP="0095413E">
      <w:pPr>
        <w:spacing w:after="0"/>
        <w:rPr>
          <w:rFonts w:ascii="Times New Roman" w:hAnsi="Times New Roman"/>
          <w:sz w:val="22"/>
          <w:szCs w:val="22"/>
          <w:rtl/>
        </w:rPr>
      </w:pPr>
    </w:p>
    <w:p w:rsidR="0095413E" w:rsidRPr="00023978" w:rsidRDefault="002E41B2" w:rsidP="0095413E">
      <w:pPr>
        <w:spacing w:after="0"/>
        <w:rPr>
          <w:rFonts w:ascii="Times New Roman" w:hAnsi="Times New Roman"/>
          <w:sz w:val="22"/>
          <w:szCs w:val="22"/>
          <w:rtl/>
        </w:rPr>
      </w:pPr>
      <w:r w:rsidRPr="002E41B2">
        <w:rPr>
          <w:rFonts w:ascii="Times New Roman" w:hAnsi="Times New Roman"/>
          <w:noProof/>
          <w:sz w:val="28"/>
          <w:szCs w:val="28"/>
          <w:rtl/>
        </w:rPr>
        <w:pict>
          <v:shapetype id="_x0000_t53" coordsize="21600,21600" o:spt="53" adj="5400,2700" path="m0,0l@3,0qx@4@11l@4@10@5@10@5@11qy@6,0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37" type="#_x0000_t53" style="position:absolute;margin-left:180pt;margin-top:10.25pt;width:158.45pt;height:29.75pt;z-index:251657216;mso-position-horizontal:absolute;mso-position-vertical:absolute" adj="2700,4409" fillcolor="navy" strokecolor="#cff" strokeweight="1.5pt">
            <v:fill o:detectmouseclick="t"/>
            <v:stroke o:forcedash="t"/>
            <v:imagedata embosscolor="shadow add(51)"/>
            <v:shadow type="perspective" opacity=".5" origin="-.5,-.5" offset="-6pt,-6pt" matrix=".75,,,.75"/>
            <v:textbox style="mso-next-textbox:#_x0000_s1037" inset="2.5mm">
              <w:txbxContent>
                <w:p w:rsidR="005C2A91" w:rsidRDefault="005C2A91" w:rsidP="0095413E">
                  <w:pPr>
                    <w:autoSpaceDE w:val="0"/>
                    <w:autoSpaceDN w:val="0"/>
                    <w:adjustRightInd w:val="0"/>
                    <w:ind w:left="-495" w:right="-540"/>
                    <w:jc w:val="center"/>
                    <w:rPr>
                      <w:rFonts w:ascii="Arial Black" w:hAnsi="Arial Black" w:cs="Arial"/>
                      <w:b/>
                      <w:bCs/>
                      <w:color w:val="CCFFFF"/>
                      <w:sz w:val="14"/>
                      <w:szCs w:val="14"/>
                    </w:rPr>
                  </w:pPr>
                  <w:r>
                    <w:rPr>
                      <w:rFonts w:ascii="Arial Black" w:hAnsi="Arial Black" w:cs="Arial"/>
                      <w:b/>
                      <w:bCs/>
                      <w:color w:val="CCFFFF"/>
                      <w:sz w:val="14"/>
                      <w:szCs w:val="14"/>
                    </w:rPr>
                    <w:t>MANOR HOUSE  SCHOOL</w:t>
                  </w:r>
                </w:p>
                <w:p w:rsidR="005C2A91" w:rsidRDefault="005C2A91" w:rsidP="0095413E">
                  <w:pPr>
                    <w:autoSpaceDE w:val="0"/>
                    <w:autoSpaceDN w:val="0"/>
                    <w:adjustRightInd w:val="0"/>
                    <w:jc w:val="center"/>
                    <w:rPr>
                      <w:rFonts w:ascii="Arial" w:hAnsi="Arial" w:cs="Arial"/>
                      <w:color w:val="CCFFFF"/>
                      <w:sz w:val="14"/>
                      <w:szCs w:val="14"/>
                    </w:rPr>
                  </w:pPr>
                  <w:r>
                    <w:rPr>
                      <w:rFonts w:ascii="Arial Black" w:hAnsi="Arial Black" w:cs="Arial"/>
                      <w:b/>
                      <w:bCs/>
                      <w:color w:val="CCFFFF"/>
                      <w:sz w:val="14"/>
                      <w:szCs w:val="14"/>
                    </w:rPr>
                    <w:t>DOKKI</w:t>
                  </w:r>
                </w:p>
              </w:txbxContent>
            </v:textbox>
            <w10:wrap anchorx="page"/>
          </v:shape>
        </w:pict>
      </w:r>
    </w:p>
    <w:p w:rsidR="0095413E" w:rsidRPr="00023978" w:rsidRDefault="0095413E" w:rsidP="0095413E">
      <w:pPr>
        <w:spacing w:after="0"/>
        <w:rPr>
          <w:rFonts w:ascii="Times New Roman" w:hAnsi="Times New Roman"/>
          <w:sz w:val="22"/>
          <w:szCs w:val="22"/>
        </w:rPr>
      </w:pPr>
    </w:p>
    <w:p w:rsidR="0095413E" w:rsidRPr="00023978" w:rsidRDefault="0095413E" w:rsidP="0095413E">
      <w:pPr>
        <w:spacing w:after="0"/>
        <w:rPr>
          <w:rFonts w:ascii="Times New Roman" w:hAnsi="Times New Roman"/>
          <w:sz w:val="28"/>
          <w:szCs w:val="28"/>
        </w:rPr>
      </w:pPr>
    </w:p>
    <w:p w:rsidR="0095413E" w:rsidRPr="00023978" w:rsidRDefault="0095413E" w:rsidP="0095413E">
      <w:pPr>
        <w:spacing w:after="0"/>
        <w:rPr>
          <w:rFonts w:ascii="Times New Roman" w:hAnsi="Times New Roman"/>
          <w:b/>
          <w:sz w:val="32"/>
        </w:rPr>
      </w:pPr>
    </w:p>
    <w:p w:rsidR="0095413E" w:rsidRPr="00C601B3" w:rsidRDefault="0095413E" w:rsidP="0095413E">
      <w:pPr>
        <w:spacing w:after="0"/>
        <w:jc w:val="center"/>
        <w:rPr>
          <w:rFonts w:ascii="Arial Rounded MT Bold" w:hAnsi="Arial Rounded MT Bold"/>
          <w:b/>
          <w:color w:val="1F497D" w:themeColor="text2"/>
          <w:sz w:val="36"/>
        </w:rPr>
      </w:pPr>
      <w:r w:rsidRPr="00C601B3">
        <w:rPr>
          <w:rFonts w:ascii="Arial Rounded MT Bold" w:hAnsi="Arial Rounded MT Bold"/>
          <w:b/>
          <w:bCs/>
          <w:color w:val="1F497D" w:themeColor="text2"/>
          <w:sz w:val="36"/>
          <w:szCs w:val="28"/>
        </w:rPr>
        <w:t>Manor House American School</w:t>
      </w:r>
      <w:r w:rsidRPr="00C601B3">
        <w:rPr>
          <w:rFonts w:ascii="Arial Rounded MT Bold" w:hAnsi="Arial Rounded MT Bold"/>
          <w:b/>
          <w:color w:val="1F497D" w:themeColor="text2"/>
          <w:sz w:val="36"/>
        </w:rPr>
        <w:t xml:space="preserve"> </w:t>
      </w:r>
    </w:p>
    <w:p w:rsidR="0095413E" w:rsidRPr="00023978" w:rsidRDefault="0095413E" w:rsidP="0095413E">
      <w:pPr>
        <w:spacing w:after="0"/>
        <w:jc w:val="center"/>
        <w:rPr>
          <w:rFonts w:ascii="Times New Roman" w:hAnsi="Times New Roman"/>
          <w:b/>
          <w:color w:val="1F497D" w:themeColor="text2"/>
          <w:sz w:val="36"/>
        </w:rPr>
      </w:pPr>
    </w:p>
    <w:p w:rsidR="0095413E" w:rsidRPr="005C2A91" w:rsidRDefault="00E37869" w:rsidP="0095413E">
      <w:pPr>
        <w:spacing w:after="0"/>
        <w:jc w:val="center"/>
        <w:rPr>
          <w:rFonts w:ascii="Times New Roman" w:hAnsi="Times New Roman"/>
          <w:b/>
          <w:color w:val="C0504D" w:themeColor="accent2"/>
          <w:sz w:val="56"/>
        </w:rPr>
      </w:pPr>
      <w:r w:rsidRPr="005C2A91">
        <w:rPr>
          <w:rFonts w:ascii="Times New Roman" w:hAnsi="Times New Roman"/>
          <w:b/>
          <w:color w:val="C0504D" w:themeColor="accent2"/>
          <w:sz w:val="56"/>
        </w:rPr>
        <w:t>Annual Report 2010 -</w:t>
      </w:r>
      <w:r w:rsidR="00677D30" w:rsidRPr="005C2A91">
        <w:rPr>
          <w:rFonts w:ascii="Times New Roman" w:hAnsi="Times New Roman"/>
          <w:b/>
          <w:color w:val="C0504D" w:themeColor="accent2"/>
          <w:sz w:val="56"/>
        </w:rPr>
        <w:t xml:space="preserve"> </w:t>
      </w:r>
      <w:r w:rsidRPr="005C2A91">
        <w:rPr>
          <w:rFonts w:ascii="Times New Roman" w:hAnsi="Times New Roman"/>
          <w:b/>
          <w:color w:val="C0504D" w:themeColor="accent2"/>
          <w:sz w:val="56"/>
        </w:rPr>
        <w:t>2011</w:t>
      </w:r>
    </w:p>
    <w:p w:rsidR="00052CF7" w:rsidRPr="00C17B25" w:rsidRDefault="00052CF7" w:rsidP="00052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Adobe Caslon Pro"/>
          <w:szCs w:val="20"/>
        </w:rPr>
      </w:pPr>
    </w:p>
    <w:p w:rsidR="00052CF7" w:rsidRPr="00C17B25" w:rsidRDefault="00C17B25" w:rsidP="00052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Gill Sans"/>
          <w:bCs/>
          <w:szCs w:val="22"/>
        </w:rPr>
      </w:pPr>
      <w:r w:rsidRPr="00C17B25">
        <w:rPr>
          <w:rFonts w:ascii="Times New Roman" w:hAnsi="Times New Roman" w:cs="Gill Sans"/>
          <w:bCs/>
          <w:szCs w:val="22"/>
        </w:rPr>
        <w:t>Dear Parents</w:t>
      </w:r>
      <w:r w:rsidR="00052CF7" w:rsidRPr="00C17B25">
        <w:rPr>
          <w:rFonts w:ascii="Times New Roman" w:hAnsi="Times New Roman" w:cs="Gill Sans"/>
          <w:bCs/>
          <w:szCs w:val="22"/>
        </w:rPr>
        <w:t>,</w:t>
      </w:r>
    </w:p>
    <w:p w:rsidR="004905AB" w:rsidRDefault="00C17B25" w:rsidP="00490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Adobe Caslon Pro"/>
          <w:szCs w:val="20"/>
        </w:rPr>
      </w:pPr>
      <w:r>
        <w:rPr>
          <w:rFonts w:ascii="Times New Roman" w:hAnsi="Times New Roman" w:cs="Adobe Caslon Pro"/>
          <w:szCs w:val="20"/>
        </w:rPr>
        <w:tab/>
      </w:r>
    </w:p>
    <w:p w:rsidR="00A409EF" w:rsidRDefault="004905AB" w:rsidP="00562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Adobe Caslon Pro"/>
          <w:szCs w:val="20"/>
        </w:rPr>
      </w:pPr>
      <w:r>
        <w:rPr>
          <w:rFonts w:ascii="Times New Roman" w:hAnsi="Times New Roman" w:cs="Adobe Caslon Pro"/>
          <w:szCs w:val="20"/>
        </w:rPr>
        <w:tab/>
      </w:r>
      <w:r w:rsidR="00052CF7" w:rsidRPr="00C17B25">
        <w:rPr>
          <w:rFonts w:ascii="Times New Roman" w:hAnsi="Times New Roman" w:cs="Adobe Caslon Pro"/>
          <w:szCs w:val="20"/>
        </w:rPr>
        <w:t xml:space="preserve">Improving student success is </w:t>
      </w:r>
      <w:r w:rsidR="00A409EF">
        <w:rPr>
          <w:rFonts w:ascii="Times New Roman" w:hAnsi="Times New Roman" w:cs="Adobe Caslon Pro"/>
          <w:szCs w:val="20"/>
        </w:rPr>
        <w:t>central to everything we do</w:t>
      </w:r>
      <w:r w:rsidR="00052CF7" w:rsidRPr="00C17B25">
        <w:rPr>
          <w:rFonts w:ascii="Times New Roman" w:hAnsi="Times New Roman" w:cs="Adobe Caslon Pro"/>
          <w:szCs w:val="20"/>
        </w:rPr>
        <w:t xml:space="preserve"> </w:t>
      </w:r>
      <w:r w:rsidR="00A409EF">
        <w:rPr>
          <w:rFonts w:ascii="Times New Roman" w:hAnsi="Times New Roman" w:cs="Adobe Caslon Pro"/>
          <w:szCs w:val="20"/>
        </w:rPr>
        <w:t>at Manor House American School</w:t>
      </w:r>
      <w:r w:rsidR="00052CF7" w:rsidRPr="00C17B25">
        <w:rPr>
          <w:rFonts w:ascii="Times New Roman" w:hAnsi="Times New Roman" w:cs="Adobe Caslon Pro"/>
          <w:szCs w:val="20"/>
        </w:rPr>
        <w:t>. To improve student success,</w:t>
      </w:r>
      <w:r w:rsidR="00A409EF">
        <w:rPr>
          <w:rFonts w:ascii="Times New Roman" w:hAnsi="Times New Roman" w:cs="Adobe Caslon Pro"/>
          <w:szCs w:val="20"/>
        </w:rPr>
        <w:t xml:space="preserve"> parents need to know where their children stand in relation to our </w:t>
      </w:r>
      <w:r w:rsidR="00C17B25">
        <w:rPr>
          <w:rFonts w:ascii="Times New Roman" w:hAnsi="Times New Roman" w:cs="Adobe Caslon Pro"/>
          <w:szCs w:val="20"/>
        </w:rPr>
        <w:t>a</w:t>
      </w:r>
      <w:r w:rsidR="00A409EF">
        <w:rPr>
          <w:rFonts w:ascii="Times New Roman" w:hAnsi="Times New Roman" w:cs="Adobe Caslon Pro"/>
          <w:szCs w:val="20"/>
        </w:rPr>
        <w:t>ca</w:t>
      </w:r>
      <w:r w:rsidR="00C17B25">
        <w:rPr>
          <w:rFonts w:ascii="Times New Roman" w:hAnsi="Times New Roman" w:cs="Adobe Caslon Pro"/>
          <w:szCs w:val="20"/>
        </w:rPr>
        <w:t>demic spectrum</w:t>
      </w:r>
      <w:r w:rsidR="00052CF7" w:rsidRPr="00C17B25">
        <w:rPr>
          <w:rFonts w:ascii="Times New Roman" w:hAnsi="Times New Roman" w:cs="Adobe Caslon Pro"/>
          <w:szCs w:val="20"/>
        </w:rPr>
        <w:t>; and as such</w:t>
      </w:r>
      <w:r w:rsidR="00B70A43">
        <w:rPr>
          <w:rFonts w:ascii="Times New Roman" w:hAnsi="Times New Roman" w:cs="Adobe Caslon Pro"/>
          <w:szCs w:val="20"/>
        </w:rPr>
        <w:t>,</w:t>
      </w:r>
      <w:r w:rsidR="00052CF7" w:rsidRPr="00C17B25">
        <w:rPr>
          <w:rFonts w:ascii="Times New Roman" w:hAnsi="Times New Roman" w:cs="Adobe Caslon Pro"/>
          <w:szCs w:val="20"/>
        </w:rPr>
        <w:t xml:space="preserve"> reporting grades and opening up lines of co</w:t>
      </w:r>
      <w:r w:rsidR="00146FFF">
        <w:rPr>
          <w:rFonts w:ascii="Times New Roman" w:hAnsi="Times New Roman" w:cs="Adobe Caslon Pro"/>
          <w:szCs w:val="20"/>
        </w:rPr>
        <w:t>mmunication with our parents will be</w:t>
      </w:r>
      <w:r w:rsidR="00052CF7" w:rsidRPr="00C17B25">
        <w:rPr>
          <w:rFonts w:ascii="Times New Roman" w:hAnsi="Times New Roman" w:cs="Adobe Caslon Pro"/>
          <w:szCs w:val="20"/>
        </w:rPr>
        <w:t xml:space="preserve"> central goals for this </w:t>
      </w:r>
      <w:r w:rsidR="00802F36">
        <w:rPr>
          <w:rFonts w:ascii="Times New Roman" w:hAnsi="Times New Roman" w:cs="Adobe Caslon Pro"/>
          <w:szCs w:val="20"/>
        </w:rPr>
        <w:t xml:space="preserve">coming </w:t>
      </w:r>
      <w:r w:rsidR="00052CF7" w:rsidRPr="00C17B25">
        <w:rPr>
          <w:rFonts w:ascii="Times New Roman" w:hAnsi="Times New Roman" w:cs="Adobe Caslon Pro"/>
          <w:szCs w:val="20"/>
        </w:rPr>
        <w:t>year.</w:t>
      </w:r>
      <w:r w:rsidR="00802F36">
        <w:rPr>
          <w:rFonts w:ascii="Times New Roman" w:hAnsi="Times New Roman" w:cs="Adobe Caslon Pro"/>
          <w:szCs w:val="20"/>
        </w:rPr>
        <w:t xml:space="preserve">  We</w:t>
      </w:r>
      <w:r w:rsidR="00052CF7" w:rsidRPr="00C17B25">
        <w:rPr>
          <w:rFonts w:ascii="Times New Roman" w:hAnsi="Times New Roman" w:cs="Adobe Caslon Pro"/>
          <w:szCs w:val="20"/>
        </w:rPr>
        <w:t xml:space="preserve"> encourage every parent to make the time to </w:t>
      </w:r>
      <w:r w:rsidR="00802F36">
        <w:rPr>
          <w:rFonts w:ascii="Times New Roman" w:hAnsi="Times New Roman" w:cs="Adobe Caslon Pro"/>
          <w:szCs w:val="20"/>
        </w:rPr>
        <w:t>attend parent conferences because it is a great opportunity</w:t>
      </w:r>
      <w:r w:rsidR="00052CF7" w:rsidRPr="00C17B25">
        <w:rPr>
          <w:rFonts w:ascii="Times New Roman" w:hAnsi="Times New Roman" w:cs="Adobe Caslon Pro"/>
          <w:szCs w:val="20"/>
        </w:rPr>
        <w:t xml:space="preserve"> to receive your child’s report card and to talk personally wi</w:t>
      </w:r>
      <w:r w:rsidR="00802F36">
        <w:rPr>
          <w:rFonts w:ascii="Times New Roman" w:hAnsi="Times New Roman" w:cs="Adobe Caslon Pro"/>
          <w:szCs w:val="20"/>
        </w:rPr>
        <w:t>t</w:t>
      </w:r>
      <w:r w:rsidR="00B70A43">
        <w:rPr>
          <w:rFonts w:ascii="Times New Roman" w:hAnsi="Times New Roman" w:cs="Adobe Caslon Pro"/>
          <w:szCs w:val="20"/>
        </w:rPr>
        <w:t>h each of your child’s teachers;</w:t>
      </w:r>
      <w:r w:rsidR="00802F36">
        <w:rPr>
          <w:rFonts w:ascii="Times New Roman" w:hAnsi="Times New Roman" w:cs="Adobe Caslon Pro"/>
          <w:szCs w:val="20"/>
        </w:rPr>
        <w:t xml:space="preserve"> </w:t>
      </w:r>
      <w:r w:rsidR="009748DB" w:rsidRPr="00C17B25">
        <w:rPr>
          <w:rFonts w:ascii="Times New Roman" w:hAnsi="Times New Roman" w:cs="Adobe Caslon Pro"/>
          <w:szCs w:val="20"/>
        </w:rPr>
        <w:t>discuss</w:t>
      </w:r>
      <w:r w:rsidR="00B70A43">
        <w:rPr>
          <w:rFonts w:ascii="Times New Roman" w:hAnsi="Times New Roman" w:cs="Adobe Caslon Pro"/>
          <w:szCs w:val="20"/>
        </w:rPr>
        <w:t>ing</w:t>
      </w:r>
      <w:r w:rsidR="009748DB" w:rsidRPr="00C17B25">
        <w:rPr>
          <w:rFonts w:ascii="Times New Roman" w:hAnsi="Times New Roman" w:cs="Adobe Caslon Pro"/>
          <w:szCs w:val="20"/>
        </w:rPr>
        <w:t xml:space="preserve"> specifically each subject’s grades and what your child needs t</w:t>
      </w:r>
      <w:r w:rsidR="009748DB">
        <w:rPr>
          <w:rFonts w:ascii="Times New Roman" w:hAnsi="Times New Roman" w:cs="Adobe Caslon Pro"/>
          <w:szCs w:val="20"/>
        </w:rPr>
        <w:t>o do to improve his/her grades.</w:t>
      </w:r>
      <w:r w:rsidR="00052CF7" w:rsidRPr="00C17B25">
        <w:rPr>
          <w:rFonts w:ascii="Times New Roman" w:hAnsi="Times New Roman" w:cs="Adobe Caslon Pro"/>
          <w:szCs w:val="20"/>
        </w:rPr>
        <w:t xml:space="preserve"> This is just as important if your child is performing well as </w:t>
      </w:r>
      <w:r w:rsidR="00802F36">
        <w:rPr>
          <w:rFonts w:ascii="Times New Roman" w:hAnsi="Times New Roman" w:cs="Adobe Caslon Pro"/>
          <w:szCs w:val="20"/>
        </w:rPr>
        <w:t>it is if he/she is struggling. As we have clearly expressed, the partner</w:t>
      </w:r>
      <w:r w:rsidR="00052CF7" w:rsidRPr="00C17B25">
        <w:rPr>
          <w:rFonts w:ascii="Times New Roman" w:hAnsi="Times New Roman" w:cs="Adobe Caslon Pro"/>
          <w:szCs w:val="20"/>
        </w:rPr>
        <w:t>ship between parents and the school i</w:t>
      </w:r>
      <w:r w:rsidR="00146FFF">
        <w:rPr>
          <w:rFonts w:ascii="Times New Roman" w:hAnsi="Times New Roman" w:cs="Adobe Caslon Pro"/>
          <w:szCs w:val="20"/>
        </w:rPr>
        <w:t>s integral to the improvement of</w:t>
      </w:r>
      <w:r w:rsidR="00052CF7" w:rsidRPr="00C17B25">
        <w:rPr>
          <w:rFonts w:ascii="Times New Roman" w:hAnsi="Times New Roman" w:cs="Adobe Caslon Pro"/>
          <w:szCs w:val="20"/>
        </w:rPr>
        <w:t xml:space="preserve"> the</w:t>
      </w:r>
      <w:r w:rsidR="00052CF7" w:rsidRPr="00C17B25">
        <w:rPr>
          <w:rFonts w:ascii="Times New Roman" w:hAnsi="Times New Roman"/>
          <w:b/>
        </w:rPr>
        <w:t xml:space="preserve"> </w:t>
      </w:r>
      <w:r w:rsidR="00052CF7" w:rsidRPr="00C17B25">
        <w:rPr>
          <w:rFonts w:ascii="Times New Roman" w:hAnsi="Times New Roman" w:cs="Adobe Caslon Pro"/>
          <w:szCs w:val="20"/>
        </w:rPr>
        <w:t xml:space="preserve">academic success of our students and, as such, we should work hand in hand to ensure that every student is working to his/her potential. </w:t>
      </w:r>
    </w:p>
    <w:p w:rsidR="009748DB" w:rsidRDefault="00A409EF" w:rsidP="00562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Adobe Caslon Pro"/>
          <w:szCs w:val="20"/>
        </w:rPr>
      </w:pPr>
      <w:r>
        <w:rPr>
          <w:rFonts w:ascii="Times New Roman" w:hAnsi="Times New Roman" w:cs="Adobe Caslon Pro"/>
          <w:szCs w:val="20"/>
        </w:rPr>
        <w:tab/>
      </w:r>
      <w:r w:rsidR="004905AB" w:rsidRPr="004905AB">
        <w:rPr>
          <w:rFonts w:ascii="Times New Roman" w:hAnsi="Times New Roman" w:cs="Adobe Caslon Pro"/>
          <w:color w:val="141413"/>
          <w:szCs w:val="20"/>
        </w:rPr>
        <w:t>Our tea</w:t>
      </w:r>
      <w:r>
        <w:rPr>
          <w:rFonts w:ascii="Times New Roman" w:hAnsi="Times New Roman" w:cs="Adobe Caslon Pro"/>
          <w:color w:val="141413"/>
          <w:szCs w:val="20"/>
        </w:rPr>
        <w:t>m of teachers at MHS</w:t>
      </w:r>
      <w:r w:rsidR="004905AB" w:rsidRPr="004905AB">
        <w:rPr>
          <w:rFonts w:ascii="Times New Roman" w:hAnsi="Times New Roman" w:cs="Adobe Caslon Pro"/>
          <w:color w:val="141413"/>
          <w:szCs w:val="20"/>
        </w:rPr>
        <w:t xml:space="preserve"> take a great deal of ca</w:t>
      </w:r>
      <w:r>
        <w:rPr>
          <w:rFonts w:ascii="Times New Roman" w:hAnsi="Times New Roman" w:cs="Adobe Caslon Pro"/>
          <w:color w:val="141413"/>
          <w:szCs w:val="20"/>
        </w:rPr>
        <w:t>re in ensuring that the</w:t>
      </w:r>
      <w:r w:rsidR="004905AB" w:rsidRPr="004905AB">
        <w:rPr>
          <w:rFonts w:ascii="Times New Roman" w:hAnsi="Times New Roman" w:cs="Adobe Caslon Pro"/>
          <w:color w:val="141413"/>
          <w:szCs w:val="20"/>
        </w:rPr>
        <w:t xml:space="preserve"> assessments that the</w:t>
      </w:r>
      <w:r w:rsidR="00146FFF">
        <w:rPr>
          <w:rFonts w:ascii="Times New Roman" w:hAnsi="Times New Roman" w:cs="Adobe Caslon Pro"/>
          <w:color w:val="141413"/>
          <w:szCs w:val="20"/>
        </w:rPr>
        <w:t xml:space="preserve">y set are well constructed and </w:t>
      </w:r>
      <w:r w:rsidR="004905AB" w:rsidRPr="004905AB">
        <w:rPr>
          <w:rFonts w:ascii="Times New Roman" w:hAnsi="Times New Roman" w:cs="Adobe Caslon Pro"/>
          <w:color w:val="141413"/>
          <w:szCs w:val="20"/>
        </w:rPr>
        <w:t>fair, yet challenge all students to achieve their v</w:t>
      </w:r>
      <w:r>
        <w:rPr>
          <w:rFonts w:ascii="Times New Roman" w:hAnsi="Times New Roman" w:cs="Adobe Caslon Pro"/>
          <w:color w:val="141413"/>
          <w:szCs w:val="20"/>
        </w:rPr>
        <w:t>ery best. They believe that set</w:t>
      </w:r>
      <w:r w:rsidR="004905AB" w:rsidRPr="004905AB">
        <w:rPr>
          <w:rFonts w:ascii="Times New Roman" w:hAnsi="Times New Roman" w:cs="Adobe Caslon Pro"/>
          <w:color w:val="141413"/>
          <w:szCs w:val="20"/>
        </w:rPr>
        <w:t>ting and marking accurate assessments</w:t>
      </w:r>
      <w:r w:rsidR="00CE4533">
        <w:rPr>
          <w:rFonts w:ascii="Times New Roman" w:hAnsi="Times New Roman" w:cs="Adobe Caslon Pro"/>
          <w:color w:val="141413"/>
          <w:szCs w:val="20"/>
        </w:rPr>
        <w:t xml:space="preserve"> </w:t>
      </w:r>
      <w:r w:rsidR="00052CF7" w:rsidRPr="004905AB">
        <w:rPr>
          <w:rFonts w:ascii="Times New Roman" w:hAnsi="Times New Roman" w:cs="Adobe Caslon Pro"/>
          <w:szCs w:val="20"/>
        </w:rPr>
        <w:t>and reporting to our parents is a priority. Discussions on these assessments should therefore be based upon</w:t>
      </w:r>
      <w:r w:rsidR="00052CF7" w:rsidRPr="00C17B25">
        <w:rPr>
          <w:rFonts w:ascii="Times New Roman" w:hAnsi="Times New Roman" w:cs="Adobe Caslon Pro"/>
          <w:szCs w:val="20"/>
        </w:rPr>
        <w:t xml:space="preserve"> the premise that staff, students and parents are all working on the same team. </w:t>
      </w:r>
      <w:r w:rsidR="009748DB">
        <w:rPr>
          <w:rFonts w:ascii="Times New Roman" w:hAnsi="Times New Roman" w:cs="Adobe Caslon Pro"/>
          <w:szCs w:val="20"/>
        </w:rPr>
        <w:t xml:space="preserve"> </w:t>
      </w:r>
    </w:p>
    <w:p w:rsidR="00052CF7" w:rsidRPr="00C17B25" w:rsidRDefault="009748DB" w:rsidP="00562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Adobe Caslon Pro"/>
          <w:szCs w:val="20"/>
        </w:rPr>
      </w:pPr>
      <w:r>
        <w:rPr>
          <w:rFonts w:ascii="Times New Roman" w:hAnsi="Times New Roman" w:cs="Adobe Caslon Pro"/>
          <w:szCs w:val="20"/>
        </w:rPr>
        <w:tab/>
      </w:r>
      <w:r w:rsidR="00052CF7" w:rsidRPr="00677D30">
        <w:rPr>
          <w:rFonts w:ascii="Times New Roman" w:hAnsi="Times New Roman" w:cs="Gill Sans"/>
          <w:bCs/>
          <w:szCs w:val="20"/>
        </w:rPr>
        <w:t xml:space="preserve">Enhancing standards and setting targets </w:t>
      </w:r>
      <w:r>
        <w:rPr>
          <w:rFonts w:ascii="Times New Roman" w:hAnsi="Times New Roman" w:cs="Gill Sans"/>
          <w:bCs/>
          <w:szCs w:val="20"/>
        </w:rPr>
        <w:t xml:space="preserve">is essential to any </w:t>
      </w:r>
      <w:r w:rsidR="00146FFF">
        <w:rPr>
          <w:rFonts w:ascii="Times New Roman" w:hAnsi="Times New Roman" w:cs="Gill Sans"/>
          <w:bCs/>
          <w:szCs w:val="20"/>
        </w:rPr>
        <w:t xml:space="preserve">key </w:t>
      </w:r>
      <w:r>
        <w:rPr>
          <w:rFonts w:ascii="Times New Roman" w:hAnsi="Times New Roman" w:cs="Gill Sans"/>
          <w:bCs/>
          <w:szCs w:val="20"/>
        </w:rPr>
        <w:t>learning process. The charts below represent average student final grades throughout the entire school. It is clear that there is an increas</w:t>
      </w:r>
      <w:r w:rsidR="00146FFF">
        <w:rPr>
          <w:rFonts w:ascii="Times New Roman" w:hAnsi="Times New Roman" w:cs="Gill Sans"/>
          <w:bCs/>
          <w:szCs w:val="20"/>
        </w:rPr>
        <w:t>e in overall grades school wide, which is something we are very proud of.</w:t>
      </w:r>
      <w:r>
        <w:rPr>
          <w:rFonts w:ascii="Times New Roman" w:hAnsi="Times New Roman" w:cs="Gill Sans"/>
          <w:bCs/>
          <w:szCs w:val="20"/>
        </w:rPr>
        <w:t xml:space="preserve">  </w:t>
      </w:r>
      <w:r>
        <w:rPr>
          <w:rFonts w:ascii="Times New Roman" w:hAnsi="Times New Roman" w:cs="Adobe Caslon Pro"/>
          <w:szCs w:val="20"/>
        </w:rPr>
        <w:t xml:space="preserve">We </w:t>
      </w:r>
      <w:r w:rsidR="00146FFF">
        <w:rPr>
          <w:rFonts w:ascii="Times New Roman" w:hAnsi="Times New Roman" w:cs="Adobe Caslon Pro"/>
          <w:szCs w:val="20"/>
        </w:rPr>
        <w:t xml:space="preserve">have set a goal </w:t>
      </w:r>
      <w:r w:rsidR="00B70A43">
        <w:rPr>
          <w:rFonts w:ascii="Times New Roman" w:hAnsi="Times New Roman" w:cs="Adobe Caslon Pro"/>
          <w:szCs w:val="20"/>
        </w:rPr>
        <w:t>of 10% improvement in grades</w:t>
      </w:r>
      <w:r w:rsidR="00052CF7" w:rsidRPr="00C17B25">
        <w:rPr>
          <w:rFonts w:ascii="Times New Roman" w:hAnsi="Times New Roman" w:cs="Adobe Caslon Pro"/>
          <w:szCs w:val="20"/>
        </w:rPr>
        <w:t xml:space="preserve"> from </w:t>
      </w:r>
      <w:r w:rsidR="00B70A43">
        <w:rPr>
          <w:rFonts w:ascii="Times New Roman" w:hAnsi="Times New Roman" w:cs="Adobe Caslon Pro"/>
          <w:szCs w:val="20"/>
        </w:rPr>
        <w:t>the end of</w:t>
      </w:r>
      <w:r w:rsidR="00052CF7" w:rsidRPr="00C17B25">
        <w:rPr>
          <w:rFonts w:ascii="Times New Roman" w:hAnsi="Times New Roman" w:cs="Adobe Caslon Pro"/>
          <w:szCs w:val="20"/>
        </w:rPr>
        <w:t xml:space="preserve"> last year to </w:t>
      </w:r>
      <w:r w:rsidR="00B70A43">
        <w:rPr>
          <w:rFonts w:ascii="Times New Roman" w:hAnsi="Times New Roman" w:cs="Adobe Caslon Pro"/>
          <w:szCs w:val="20"/>
        </w:rPr>
        <w:t xml:space="preserve">the </w:t>
      </w:r>
      <w:r w:rsidR="00052CF7" w:rsidRPr="00C17B25">
        <w:rPr>
          <w:rFonts w:ascii="Times New Roman" w:hAnsi="Times New Roman" w:cs="Adobe Caslon Pro"/>
          <w:szCs w:val="20"/>
        </w:rPr>
        <w:t>end</w:t>
      </w:r>
      <w:r w:rsidR="00B70A43">
        <w:rPr>
          <w:rFonts w:ascii="Times New Roman" w:hAnsi="Times New Roman" w:cs="Adobe Caslon Pro"/>
          <w:szCs w:val="20"/>
        </w:rPr>
        <w:t xml:space="preserve"> of this academic year</w:t>
      </w:r>
      <w:r w:rsidR="00052CF7" w:rsidRPr="00C17B25">
        <w:rPr>
          <w:rFonts w:ascii="Times New Roman" w:hAnsi="Times New Roman" w:cs="Adobe Caslon Pro"/>
          <w:szCs w:val="20"/>
        </w:rPr>
        <w:t>. This will be a demanding</w:t>
      </w:r>
      <w:r w:rsidR="00B70A43">
        <w:rPr>
          <w:rFonts w:ascii="Times New Roman" w:hAnsi="Times New Roman" w:cs="Adobe Caslon Pro"/>
          <w:szCs w:val="20"/>
        </w:rPr>
        <w:t>, yet we</w:t>
      </w:r>
      <w:r w:rsidR="00052CF7" w:rsidRPr="00C17B25">
        <w:rPr>
          <w:rFonts w:ascii="Times New Roman" w:hAnsi="Times New Roman" w:cs="Adobe Caslon Pro"/>
          <w:szCs w:val="20"/>
        </w:rPr>
        <w:t xml:space="preserve"> believe</w:t>
      </w:r>
      <w:r w:rsidR="00B70A43">
        <w:rPr>
          <w:rFonts w:ascii="Times New Roman" w:hAnsi="Times New Roman" w:cs="Adobe Caslon Pro"/>
          <w:szCs w:val="20"/>
        </w:rPr>
        <w:t>,</w:t>
      </w:r>
      <w:r w:rsidR="00052CF7" w:rsidRPr="00C17B25">
        <w:rPr>
          <w:rFonts w:ascii="Times New Roman" w:hAnsi="Times New Roman" w:cs="Adobe Caslon Pro"/>
          <w:szCs w:val="20"/>
        </w:rPr>
        <w:t xml:space="preserve"> an achievable goal</w:t>
      </w:r>
      <w:r w:rsidR="00B70A43">
        <w:rPr>
          <w:rFonts w:ascii="Times New Roman" w:hAnsi="Times New Roman" w:cs="Adobe Caslon Pro"/>
          <w:szCs w:val="20"/>
        </w:rPr>
        <w:t>.</w:t>
      </w:r>
      <w:r>
        <w:rPr>
          <w:rFonts w:ascii="Times New Roman" w:hAnsi="Times New Roman" w:cs="Gill Sans"/>
          <w:bCs/>
          <w:szCs w:val="20"/>
        </w:rPr>
        <w:t xml:space="preserve"> We</w:t>
      </w:r>
      <w:r w:rsidRPr="00C17B25">
        <w:rPr>
          <w:rFonts w:ascii="Times New Roman" w:hAnsi="Times New Roman" w:cs="Adobe Caslon Pro"/>
          <w:szCs w:val="20"/>
        </w:rPr>
        <w:t xml:space="preserve"> firmly believe that our students, your children, will raise their own bar and work much harder than they have before.</w:t>
      </w:r>
      <w:r>
        <w:rPr>
          <w:rFonts w:ascii="Times New Roman" w:hAnsi="Times New Roman" w:cs="Adobe Caslon Pro"/>
          <w:color w:val="141413"/>
          <w:szCs w:val="20"/>
        </w:rPr>
        <w:t xml:space="preserve">  </w:t>
      </w:r>
      <w:r w:rsidR="00B70A43">
        <w:rPr>
          <w:rFonts w:ascii="Times New Roman" w:hAnsi="Times New Roman" w:cs="Adobe Caslon Pro"/>
          <w:szCs w:val="20"/>
        </w:rPr>
        <w:t xml:space="preserve"> </w:t>
      </w:r>
    </w:p>
    <w:p w:rsidR="00052CF7" w:rsidRPr="00C17B25" w:rsidRDefault="00052CF7" w:rsidP="00562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Adobe Caslon Pro"/>
          <w:szCs w:val="20"/>
        </w:rPr>
      </w:pPr>
    </w:p>
    <w:p w:rsidR="00562787" w:rsidRDefault="00052CF7" w:rsidP="00784C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Adobe Caslon Pro"/>
          <w:b/>
          <w:bCs/>
          <w:color w:val="0000FF"/>
          <w:szCs w:val="44"/>
        </w:rPr>
      </w:pPr>
      <w:r w:rsidRPr="00784C36">
        <w:rPr>
          <w:rFonts w:ascii="Times New Roman" w:hAnsi="Times New Roman" w:cs="Adobe Caslon Pro"/>
          <w:b/>
          <w:bCs/>
          <w:color w:val="0000FF"/>
          <w:szCs w:val="44"/>
        </w:rPr>
        <w:t xml:space="preserve"> </w:t>
      </w:r>
    </w:p>
    <w:p w:rsidR="00562787" w:rsidRDefault="00562787" w:rsidP="00784C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Adobe Caslon Pro"/>
          <w:b/>
          <w:bCs/>
          <w:color w:val="0000FF"/>
          <w:szCs w:val="44"/>
        </w:rPr>
      </w:pPr>
    </w:p>
    <w:p w:rsidR="00562787" w:rsidRDefault="00562787" w:rsidP="00784C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Adobe Caslon Pro"/>
          <w:b/>
          <w:bCs/>
          <w:color w:val="0000FF"/>
          <w:szCs w:val="44"/>
        </w:rPr>
      </w:pPr>
    </w:p>
    <w:p w:rsidR="00784C36" w:rsidRPr="00A80441" w:rsidRDefault="00784C36" w:rsidP="00784C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Adobe Caslon Pro"/>
          <w:color w:val="141413"/>
          <w:szCs w:val="20"/>
        </w:rPr>
      </w:pPr>
    </w:p>
    <w:p w:rsidR="0095413E" w:rsidRPr="00562787" w:rsidRDefault="002B0523" w:rsidP="00562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Gill Sans"/>
          <w:color w:val="FFFFFE"/>
          <w:szCs w:val="18"/>
        </w:rPr>
      </w:pPr>
      <w:r>
        <w:rPr>
          <w:rFonts w:ascii="Times New Roman" w:hAnsi="Times New Roman" w:cs="Gill Sans"/>
          <w:color w:val="FFFFFE"/>
          <w:szCs w:val="18"/>
        </w:rPr>
        <w:t>Po</w:t>
      </w:r>
    </w:p>
    <w:p w:rsidR="0095413E" w:rsidRPr="002B0523" w:rsidRDefault="0095413E" w:rsidP="00562787">
      <w:pPr>
        <w:widowControl w:val="0"/>
        <w:autoSpaceDE w:val="0"/>
        <w:autoSpaceDN w:val="0"/>
        <w:adjustRightInd w:val="0"/>
        <w:spacing w:after="0"/>
        <w:jc w:val="center"/>
        <w:rPr>
          <w:rFonts w:ascii="Times New Roman" w:hAnsi="Times New Roman"/>
          <w:b/>
          <w:color w:val="17365D" w:themeColor="text2" w:themeShade="BF"/>
          <w:sz w:val="32"/>
        </w:rPr>
      </w:pPr>
      <w:r w:rsidRPr="002B0523">
        <w:rPr>
          <w:rFonts w:ascii="Times New Roman" w:hAnsi="Times New Roman"/>
          <w:b/>
          <w:color w:val="17365D" w:themeColor="text2" w:themeShade="BF"/>
          <w:sz w:val="32"/>
        </w:rPr>
        <w:t>Mission and Purpose</w:t>
      </w:r>
    </w:p>
    <w:p w:rsidR="0095413E" w:rsidRPr="00023978" w:rsidRDefault="0095413E" w:rsidP="0095413E">
      <w:pPr>
        <w:widowControl w:val="0"/>
        <w:autoSpaceDE w:val="0"/>
        <w:autoSpaceDN w:val="0"/>
        <w:adjustRightInd w:val="0"/>
        <w:spacing w:after="0"/>
        <w:ind w:firstLine="720"/>
        <w:rPr>
          <w:rFonts w:ascii="Times New Roman" w:hAnsi="Times New Roman"/>
          <w:b/>
        </w:rPr>
      </w:pPr>
    </w:p>
    <w:p w:rsidR="0095413E" w:rsidRPr="00023978" w:rsidRDefault="0095413E" w:rsidP="0095413E">
      <w:pPr>
        <w:widowControl w:val="0"/>
        <w:autoSpaceDE w:val="0"/>
        <w:autoSpaceDN w:val="0"/>
        <w:adjustRightInd w:val="0"/>
        <w:spacing w:after="0"/>
        <w:ind w:firstLine="720"/>
        <w:rPr>
          <w:rFonts w:ascii="Times New Roman" w:hAnsi="Times New Roman"/>
        </w:rPr>
      </w:pPr>
      <w:r w:rsidRPr="00023978">
        <w:rPr>
          <w:rFonts w:ascii="Times New Roman" w:hAnsi="Times New Roman"/>
        </w:rPr>
        <w:t>Manor House is a co-educational college preparatory school, offering a comprehensive kindergarten to grade12 American curriculum. Our vision is to be</w:t>
      </w:r>
      <w:r w:rsidRPr="00023978">
        <w:rPr>
          <w:rFonts w:ascii="Times New Roman" w:hAnsi="Times New Roman" w:cs="Arial"/>
          <w:szCs w:val="26"/>
        </w:rPr>
        <w:t xml:space="preserve"> one of the leading international schools in Egypt by providing a balanced, multi-cultural, and quality education that guides students to become independent thinkers enabling the students to successfully achieve their fullest potential in today's global community.  Our mission is </w:t>
      </w:r>
      <w:r w:rsidRPr="00023978">
        <w:rPr>
          <w:rFonts w:ascii="Times New Roman" w:hAnsi="Times New Roman" w:cs="Arial"/>
        </w:rPr>
        <w:t>to provide all students with equal learning opportunities through diverse educational tools and techniques that motivate students to become life-long learners who strive towards self-improvement and are productive in their community.</w:t>
      </w:r>
    </w:p>
    <w:p w:rsidR="0095413E" w:rsidRPr="00023978" w:rsidRDefault="0095413E" w:rsidP="0095413E">
      <w:pPr>
        <w:pStyle w:val="Heading2"/>
        <w:numPr>
          <w:ilvl w:val="1"/>
          <w:numId w:val="2"/>
        </w:numPr>
        <w:tabs>
          <w:tab w:val="left" w:pos="0"/>
        </w:tabs>
        <w:rPr>
          <w:color w:val="3366FF"/>
        </w:rPr>
      </w:pPr>
    </w:p>
    <w:p w:rsidR="0095413E" w:rsidRPr="00023978" w:rsidRDefault="0095413E" w:rsidP="0095413E">
      <w:pPr>
        <w:rPr>
          <w:rFonts w:ascii="Times New Roman" w:hAnsi="Times New Roman"/>
          <w:b/>
          <w:bCs/>
          <w:i/>
          <w:szCs w:val="28"/>
        </w:rPr>
      </w:pPr>
      <w:r w:rsidRPr="00023978">
        <w:rPr>
          <w:rFonts w:ascii="Times New Roman" w:hAnsi="Times New Roman"/>
          <w:b/>
          <w:bCs/>
          <w:i/>
          <w:szCs w:val="28"/>
        </w:rPr>
        <w:t>Vision Statement</w:t>
      </w:r>
    </w:p>
    <w:p w:rsidR="005C2A91" w:rsidRPr="005C2A91" w:rsidRDefault="0095413E" w:rsidP="0095413E">
      <w:pPr>
        <w:rPr>
          <w:rFonts w:ascii="Times New Roman" w:hAnsi="Times New Roman"/>
        </w:rPr>
      </w:pPr>
      <w:r w:rsidRPr="00023978">
        <w:rPr>
          <w:rFonts w:ascii="Times New Roman" w:hAnsi="Times New Roman"/>
        </w:rPr>
        <w:t>To be one of the leading international schools in Egypt by providing a balanced, multi-cultural, and quality education that guides students to become independent thinkers enabling the students to successfully achieve their fullest potential in today's global community.</w:t>
      </w:r>
    </w:p>
    <w:p w:rsidR="0095413E" w:rsidRPr="00023978" w:rsidRDefault="0095413E" w:rsidP="0095413E">
      <w:pPr>
        <w:rPr>
          <w:rFonts w:ascii="Times New Roman" w:hAnsi="Times New Roman"/>
          <w:b/>
          <w:bCs/>
          <w:i/>
          <w:szCs w:val="28"/>
        </w:rPr>
      </w:pPr>
      <w:r w:rsidRPr="00023978">
        <w:rPr>
          <w:rFonts w:ascii="Times New Roman" w:hAnsi="Times New Roman"/>
          <w:b/>
          <w:bCs/>
          <w:i/>
          <w:szCs w:val="28"/>
        </w:rPr>
        <w:t>Mission Statement</w:t>
      </w:r>
    </w:p>
    <w:p w:rsidR="0095413E" w:rsidRPr="00562787" w:rsidRDefault="0095413E" w:rsidP="0095413E">
      <w:pPr>
        <w:rPr>
          <w:rFonts w:ascii="Times New Roman" w:hAnsi="Times New Roman"/>
        </w:rPr>
      </w:pPr>
      <w:r w:rsidRPr="00023978">
        <w:rPr>
          <w:rFonts w:ascii="Times New Roman" w:hAnsi="Times New Roman"/>
        </w:rPr>
        <w:t>To provide all students with equal learning opportunities through diverse educational tools and techniques that motivate students to become life-long learners who strive towards self-improvement and are productive in their community.</w:t>
      </w:r>
    </w:p>
    <w:p w:rsidR="0095413E" w:rsidRPr="00023978" w:rsidRDefault="0095413E" w:rsidP="0095413E">
      <w:pPr>
        <w:rPr>
          <w:rFonts w:ascii="Times New Roman" w:hAnsi="Times New Roman"/>
          <w:b/>
          <w:bCs/>
          <w:i/>
          <w:szCs w:val="28"/>
        </w:rPr>
      </w:pPr>
      <w:r w:rsidRPr="00023978">
        <w:rPr>
          <w:rFonts w:ascii="Times New Roman" w:hAnsi="Times New Roman"/>
          <w:b/>
          <w:bCs/>
          <w:i/>
          <w:szCs w:val="28"/>
        </w:rPr>
        <w:t>School Expectations</w:t>
      </w:r>
    </w:p>
    <w:p w:rsidR="0095413E" w:rsidRPr="00023978" w:rsidRDefault="0095413E" w:rsidP="0095413E">
      <w:pPr>
        <w:numPr>
          <w:ilvl w:val="0"/>
          <w:numId w:val="8"/>
        </w:numPr>
        <w:spacing w:after="0"/>
        <w:rPr>
          <w:rFonts w:ascii="Times New Roman" w:hAnsi="Times New Roman"/>
        </w:rPr>
      </w:pPr>
      <w:r w:rsidRPr="00023978">
        <w:rPr>
          <w:rFonts w:ascii="Times New Roman" w:hAnsi="Times New Roman"/>
          <w:b/>
          <w:bCs/>
        </w:rPr>
        <w:t>Encourage</w:t>
      </w:r>
      <w:r w:rsidRPr="00023978">
        <w:rPr>
          <w:rFonts w:ascii="Times New Roman" w:hAnsi="Times New Roman"/>
        </w:rPr>
        <w:t xml:space="preserve"> critical thinking, analytical and debate skills.</w:t>
      </w:r>
    </w:p>
    <w:p w:rsidR="0095413E" w:rsidRPr="00023978" w:rsidRDefault="0095413E" w:rsidP="0095413E">
      <w:pPr>
        <w:numPr>
          <w:ilvl w:val="0"/>
          <w:numId w:val="8"/>
        </w:numPr>
        <w:spacing w:after="0"/>
        <w:rPr>
          <w:rFonts w:ascii="Times New Roman" w:hAnsi="Times New Roman"/>
        </w:rPr>
      </w:pPr>
      <w:r w:rsidRPr="00023978">
        <w:rPr>
          <w:rFonts w:ascii="Times New Roman" w:hAnsi="Times New Roman"/>
          <w:b/>
          <w:bCs/>
        </w:rPr>
        <w:t>Promote</w:t>
      </w:r>
      <w:r w:rsidRPr="00023978">
        <w:rPr>
          <w:rFonts w:ascii="Times New Roman" w:hAnsi="Times New Roman"/>
        </w:rPr>
        <w:t xml:space="preserve"> peer coaching within a safe learning environment where students with mixed capabilities can help and learn from each other. </w:t>
      </w:r>
    </w:p>
    <w:p w:rsidR="0095413E" w:rsidRPr="00023978" w:rsidRDefault="0095413E" w:rsidP="0095413E">
      <w:pPr>
        <w:numPr>
          <w:ilvl w:val="0"/>
          <w:numId w:val="8"/>
        </w:numPr>
        <w:spacing w:after="0"/>
        <w:rPr>
          <w:rFonts w:ascii="Times New Roman" w:hAnsi="Times New Roman"/>
        </w:rPr>
      </w:pPr>
      <w:r w:rsidRPr="00023978">
        <w:rPr>
          <w:rFonts w:ascii="Times New Roman" w:hAnsi="Times New Roman"/>
          <w:b/>
          <w:bCs/>
        </w:rPr>
        <w:t xml:space="preserve">Foster </w:t>
      </w:r>
      <w:r w:rsidRPr="00023978">
        <w:rPr>
          <w:rFonts w:ascii="Times New Roman" w:hAnsi="Times New Roman"/>
        </w:rPr>
        <w:t>a sense of responsibility by encouraging participation in tasks beyond academics.</w:t>
      </w:r>
    </w:p>
    <w:p w:rsidR="0095413E" w:rsidRPr="00023978" w:rsidRDefault="0095413E" w:rsidP="0095413E">
      <w:pPr>
        <w:numPr>
          <w:ilvl w:val="0"/>
          <w:numId w:val="8"/>
        </w:numPr>
        <w:spacing w:after="0"/>
        <w:rPr>
          <w:rFonts w:ascii="Times New Roman" w:hAnsi="Times New Roman"/>
        </w:rPr>
      </w:pPr>
      <w:r w:rsidRPr="00023978">
        <w:rPr>
          <w:rFonts w:ascii="Times New Roman" w:hAnsi="Times New Roman"/>
          <w:b/>
          <w:bCs/>
        </w:rPr>
        <w:t>Provide</w:t>
      </w:r>
      <w:r w:rsidRPr="00023978">
        <w:rPr>
          <w:rFonts w:ascii="Times New Roman" w:hAnsi="Times New Roman"/>
        </w:rPr>
        <w:t xml:space="preserve"> opportunities for students to participate in extra-curricular activities to broaden students' horizons and foster a sense of belonging.</w:t>
      </w:r>
    </w:p>
    <w:p w:rsidR="00E37869" w:rsidRPr="00EA1342" w:rsidRDefault="0095413E" w:rsidP="0095413E">
      <w:pPr>
        <w:numPr>
          <w:ilvl w:val="0"/>
          <w:numId w:val="8"/>
        </w:numPr>
        <w:spacing w:after="0"/>
        <w:rPr>
          <w:rFonts w:ascii="Times New Roman" w:hAnsi="Times New Roman"/>
        </w:rPr>
      </w:pPr>
      <w:r w:rsidRPr="00023978">
        <w:rPr>
          <w:rFonts w:ascii="Times New Roman" w:hAnsi="Times New Roman"/>
          <w:b/>
          <w:bCs/>
        </w:rPr>
        <w:t>Build</w:t>
      </w:r>
      <w:r w:rsidRPr="00023978">
        <w:rPr>
          <w:rFonts w:ascii="Times New Roman" w:hAnsi="Times New Roman"/>
        </w:rPr>
        <w:t xml:space="preserve"> self-confidence and self-esteem through the development of artistic self-expression and public speaking.</w:t>
      </w:r>
    </w:p>
    <w:p w:rsidR="0095413E" w:rsidRPr="00023978" w:rsidRDefault="0095413E" w:rsidP="0095413E">
      <w:pPr>
        <w:rPr>
          <w:rFonts w:ascii="Times New Roman" w:hAnsi="Times New Roman"/>
        </w:rPr>
      </w:pPr>
    </w:p>
    <w:p w:rsidR="0095413E" w:rsidRPr="002B0523" w:rsidRDefault="0095413E" w:rsidP="0095413E">
      <w:pPr>
        <w:pStyle w:val="Heading2"/>
        <w:numPr>
          <w:ilvl w:val="2"/>
          <w:numId w:val="2"/>
        </w:numPr>
        <w:rPr>
          <w:rFonts w:cs="Tahoma"/>
          <w:i/>
          <w:iCs/>
          <w:color w:val="17365D" w:themeColor="text2" w:themeShade="BF"/>
          <w:szCs w:val="20"/>
        </w:rPr>
      </w:pPr>
      <w:r w:rsidRPr="002B0523">
        <w:rPr>
          <w:i/>
          <w:color w:val="17365D" w:themeColor="text2" w:themeShade="BF"/>
          <w:szCs w:val="32"/>
        </w:rPr>
        <w:t>Our Core Belief</w:t>
      </w:r>
      <w:r w:rsidRPr="002B0523">
        <w:rPr>
          <w:rFonts w:cs="Tahoma"/>
          <w:i/>
          <w:iCs/>
          <w:color w:val="17365D" w:themeColor="text2" w:themeShade="BF"/>
          <w:szCs w:val="20"/>
        </w:rPr>
        <w:t xml:space="preserve">: </w:t>
      </w:r>
      <w:r w:rsidRPr="002B0523">
        <w:rPr>
          <w:i/>
          <w:color w:val="17365D" w:themeColor="text2" w:themeShade="BF"/>
          <w:szCs w:val="32"/>
        </w:rPr>
        <w:t xml:space="preserve"> </w:t>
      </w:r>
      <w:r w:rsidRPr="002B0523">
        <w:rPr>
          <w:rFonts w:cs="Tahoma"/>
          <w:i/>
          <w:iCs/>
          <w:color w:val="17365D" w:themeColor="text2" w:themeShade="BF"/>
          <w:szCs w:val="20"/>
        </w:rPr>
        <w:t>“Without preparation opportunity is an empty promise."</w:t>
      </w:r>
    </w:p>
    <w:p w:rsidR="0095413E" w:rsidRPr="00023978" w:rsidRDefault="0095413E" w:rsidP="0095413E">
      <w:pPr>
        <w:rPr>
          <w:rFonts w:ascii="Times New Roman" w:hAnsi="Times New Roman"/>
        </w:rPr>
      </w:pPr>
    </w:p>
    <w:p w:rsidR="0095413E" w:rsidRPr="00023978" w:rsidRDefault="0095413E" w:rsidP="0095413E">
      <w:pPr>
        <w:numPr>
          <w:ilvl w:val="0"/>
          <w:numId w:val="3"/>
        </w:numPr>
        <w:tabs>
          <w:tab w:val="left" w:pos="360"/>
        </w:tabs>
        <w:suppressAutoHyphens/>
        <w:spacing w:after="0"/>
        <w:ind w:left="360"/>
        <w:rPr>
          <w:rFonts w:ascii="Times New Roman" w:hAnsi="Times New Roman"/>
        </w:rPr>
      </w:pPr>
      <w:r w:rsidRPr="00023978">
        <w:rPr>
          <w:rFonts w:ascii="Times New Roman" w:hAnsi="Times New Roman"/>
        </w:rPr>
        <w:t>An effective school climate is achieved through the cooperation and support of administrators, teachers, students, parents, staff, and school board.  Indicators are:</w:t>
      </w:r>
    </w:p>
    <w:p w:rsidR="0095413E" w:rsidRPr="00023978" w:rsidRDefault="0095413E" w:rsidP="0095413E">
      <w:pPr>
        <w:numPr>
          <w:ilvl w:val="1"/>
          <w:numId w:val="3"/>
        </w:numPr>
        <w:tabs>
          <w:tab w:val="left" w:pos="1260"/>
        </w:tabs>
        <w:suppressAutoHyphens/>
        <w:spacing w:after="0"/>
        <w:ind w:left="1260"/>
        <w:rPr>
          <w:rFonts w:ascii="Times New Roman" w:hAnsi="Times New Roman"/>
        </w:rPr>
      </w:pPr>
      <w:proofErr w:type="gramStart"/>
      <w:r w:rsidRPr="00023978">
        <w:rPr>
          <w:rFonts w:ascii="Times New Roman" w:hAnsi="Times New Roman"/>
        </w:rPr>
        <w:t>trust</w:t>
      </w:r>
      <w:proofErr w:type="gramEnd"/>
    </w:p>
    <w:p w:rsidR="0095413E" w:rsidRPr="00023978" w:rsidRDefault="0095413E" w:rsidP="0095413E">
      <w:pPr>
        <w:numPr>
          <w:ilvl w:val="1"/>
          <w:numId w:val="3"/>
        </w:numPr>
        <w:tabs>
          <w:tab w:val="left" w:pos="1260"/>
        </w:tabs>
        <w:suppressAutoHyphens/>
        <w:spacing w:after="0"/>
        <w:ind w:left="1260"/>
        <w:rPr>
          <w:rFonts w:ascii="Times New Roman" w:hAnsi="Times New Roman"/>
        </w:rPr>
      </w:pPr>
      <w:proofErr w:type="gramStart"/>
      <w:r w:rsidRPr="00023978">
        <w:rPr>
          <w:rFonts w:ascii="Times New Roman" w:hAnsi="Times New Roman"/>
        </w:rPr>
        <w:t>open</w:t>
      </w:r>
      <w:proofErr w:type="gramEnd"/>
      <w:r w:rsidRPr="00023978">
        <w:rPr>
          <w:rFonts w:ascii="Times New Roman" w:hAnsi="Times New Roman"/>
        </w:rPr>
        <w:t xml:space="preserve"> communication</w:t>
      </w:r>
    </w:p>
    <w:p w:rsidR="0095413E" w:rsidRPr="00023978" w:rsidRDefault="0095413E" w:rsidP="0095413E">
      <w:pPr>
        <w:numPr>
          <w:ilvl w:val="1"/>
          <w:numId w:val="3"/>
        </w:numPr>
        <w:tabs>
          <w:tab w:val="left" w:pos="1260"/>
        </w:tabs>
        <w:suppressAutoHyphens/>
        <w:spacing w:after="0"/>
        <w:ind w:left="1260"/>
        <w:rPr>
          <w:rFonts w:ascii="Times New Roman" w:hAnsi="Times New Roman"/>
        </w:rPr>
      </w:pPr>
      <w:proofErr w:type="gramStart"/>
      <w:r w:rsidRPr="00023978">
        <w:rPr>
          <w:rFonts w:ascii="Times New Roman" w:hAnsi="Times New Roman"/>
        </w:rPr>
        <w:t>a</w:t>
      </w:r>
      <w:proofErr w:type="gramEnd"/>
      <w:r w:rsidRPr="00023978">
        <w:rPr>
          <w:rFonts w:ascii="Times New Roman" w:hAnsi="Times New Roman"/>
        </w:rPr>
        <w:t xml:space="preserve"> sharing of beliefs, goals, and responsibilities</w:t>
      </w:r>
    </w:p>
    <w:p w:rsidR="0095413E" w:rsidRPr="00023978" w:rsidRDefault="0095413E" w:rsidP="0095413E">
      <w:pPr>
        <w:numPr>
          <w:ilvl w:val="1"/>
          <w:numId w:val="3"/>
        </w:numPr>
        <w:tabs>
          <w:tab w:val="left" w:pos="1260"/>
        </w:tabs>
        <w:suppressAutoHyphens/>
        <w:spacing w:after="0"/>
        <w:ind w:left="1260"/>
        <w:rPr>
          <w:rFonts w:ascii="Times New Roman" w:hAnsi="Times New Roman"/>
        </w:rPr>
      </w:pPr>
      <w:proofErr w:type="gramStart"/>
      <w:r w:rsidRPr="00023978">
        <w:rPr>
          <w:rFonts w:ascii="Times New Roman" w:hAnsi="Times New Roman"/>
        </w:rPr>
        <w:t>an</w:t>
      </w:r>
      <w:proofErr w:type="gramEnd"/>
      <w:r w:rsidRPr="00023978">
        <w:rPr>
          <w:rFonts w:ascii="Times New Roman" w:hAnsi="Times New Roman"/>
        </w:rPr>
        <w:t xml:space="preserve"> environment stressing caring, sharing, and respect for others.</w:t>
      </w:r>
    </w:p>
    <w:p w:rsidR="0095413E" w:rsidRDefault="0095413E" w:rsidP="0095413E">
      <w:pPr>
        <w:numPr>
          <w:ilvl w:val="1"/>
          <w:numId w:val="3"/>
        </w:numPr>
        <w:tabs>
          <w:tab w:val="left" w:pos="1260"/>
        </w:tabs>
        <w:suppressAutoHyphens/>
        <w:spacing w:after="0"/>
        <w:ind w:left="1260"/>
        <w:rPr>
          <w:rFonts w:ascii="Times New Roman" w:hAnsi="Times New Roman"/>
        </w:rPr>
      </w:pPr>
      <w:proofErr w:type="gramStart"/>
      <w:r w:rsidRPr="00023978">
        <w:rPr>
          <w:rFonts w:ascii="Times New Roman" w:hAnsi="Times New Roman"/>
        </w:rPr>
        <w:t>supportive</w:t>
      </w:r>
      <w:proofErr w:type="gramEnd"/>
      <w:r w:rsidRPr="00023978">
        <w:rPr>
          <w:rFonts w:ascii="Times New Roman" w:hAnsi="Times New Roman"/>
        </w:rPr>
        <w:t xml:space="preserve"> atmosphere encouraging professionalism</w:t>
      </w:r>
    </w:p>
    <w:p w:rsidR="0095413E" w:rsidRPr="00023978" w:rsidRDefault="0095413E" w:rsidP="0095413E">
      <w:pPr>
        <w:tabs>
          <w:tab w:val="left" w:pos="1260"/>
        </w:tabs>
        <w:suppressAutoHyphens/>
        <w:spacing w:after="0"/>
        <w:ind w:left="1260"/>
        <w:rPr>
          <w:rFonts w:ascii="Times New Roman" w:hAnsi="Times New Roman"/>
        </w:rPr>
      </w:pPr>
    </w:p>
    <w:p w:rsidR="0095413E" w:rsidRPr="00023978" w:rsidRDefault="0095413E" w:rsidP="0095413E">
      <w:pPr>
        <w:numPr>
          <w:ilvl w:val="0"/>
          <w:numId w:val="3"/>
        </w:numPr>
        <w:tabs>
          <w:tab w:val="left" w:pos="360"/>
        </w:tabs>
        <w:suppressAutoHyphens/>
        <w:spacing w:after="0"/>
        <w:ind w:left="360"/>
        <w:rPr>
          <w:rFonts w:ascii="Times New Roman" w:hAnsi="Times New Roman"/>
        </w:rPr>
      </w:pPr>
      <w:r w:rsidRPr="00023978">
        <w:rPr>
          <w:rFonts w:ascii="Times New Roman" w:hAnsi="Times New Roman"/>
        </w:rPr>
        <w:t>An essential function of schooling is that students perform at high levels of learning and experience opportunities for success.  Indicators are that students are provided with:</w:t>
      </w:r>
    </w:p>
    <w:p w:rsidR="0095413E" w:rsidRPr="00023978" w:rsidRDefault="0095413E" w:rsidP="0095413E">
      <w:pPr>
        <w:numPr>
          <w:ilvl w:val="1"/>
          <w:numId w:val="3"/>
        </w:numPr>
        <w:tabs>
          <w:tab w:val="left" w:pos="1260"/>
        </w:tabs>
        <w:suppressAutoHyphens/>
        <w:spacing w:after="0"/>
        <w:ind w:left="1260"/>
        <w:rPr>
          <w:rFonts w:ascii="Times New Roman" w:hAnsi="Times New Roman"/>
        </w:rPr>
      </w:pPr>
      <w:proofErr w:type="gramStart"/>
      <w:r w:rsidRPr="00023978">
        <w:rPr>
          <w:rFonts w:ascii="Times New Roman" w:hAnsi="Times New Roman"/>
        </w:rPr>
        <w:t>sufficient</w:t>
      </w:r>
      <w:proofErr w:type="gramEnd"/>
      <w:r w:rsidRPr="00023978">
        <w:rPr>
          <w:rFonts w:ascii="Times New Roman" w:hAnsi="Times New Roman"/>
        </w:rPr>
        <w:t xml:space="preserve"> time to learn</w:t>
      </w:r>
    </w:p>
    <w:p w:rsidR="0095413E" w:rsidRPr="00023978" w:rsidRDefault="0095413E" w:rsidP="0095413E">
      <w:pPr>
        <w:numPr>
          <w:ilvl w:val="1"/>
          <w:numId w:val="3"/>
        </w:numPr>
        <w:tabs>
          <w:tab w:val="left" w:pos="1260"/>
          <w:tab w:val="right" w:pos="1620"/>
        </w:tabs>
        <w:suppressAutoHyphens/>
        <w:spacing w:after="0"/>
        <w:ind w:left="1260"/>
        <w:rPr>
          <w:rFonts w:ascii="Times New Roman" w:hAnsi="Times New Roman"/>
        </w:rPr>
      </w:pPr>
      <w:proofErr w:type="gramStart"/>
      <w:r w:rsidRPr="00023978">
        <w:rPr>
          <w:rFonts w:ascii="Times New Roman" w:hAnsi="Times New Roman"/>
        </w:rPr>
        <w:t>a</w:t>
      </w:r>
      <w:proofErr w:type="gramEnd"/>
      <w:r w:rsidRPr="00023978">
        <w:rPr>
          <w:rFonts w:ascii="Times New Roman" w:hAnsi="Times New Roman"/>
        </w:rPr>
        <w:t xml:space="preserve"> trusting environment where they can make decisions without the fear of failure or criticism</w:t>
      </w:r>
    </w:p>
    <w:p w:rsidR="0095413E" w:rsidRPr="00023978" w:rsidRDefault="0095413E" w:rsidP="0095413E">
      <w:pPr>
        <w:numPr>
          <w:ilvl w:val="1"/>
          <w:numId w:val="3"/>
        </w:numPr>
        <w:tabs>
          <w:tab w:val="left" w:pos="1260"/>
        </w:tabs>
        <w:suppressAutoHyphens/>
        <w:spacing w:after="0"/>
        <w:ind w:left="1260"/>
        <w:rPr>
          <w:rFonts w:ascii="Times New Roman" w:hAnsi="Times New Roman"/>
        </w:rPr>
      </w:pPr>
      <w:proofErr w:type="gramStart"/>
      <w:r w:rsidRPr="00023978">
        <w:rPr>
          <w:rFonts w:ascii="Times New Roman" w:hAnsi="Times New Roman"/>
        </w:rPr>
        <w:t>favorable</w:t>
      </w:r>
      <w:proofErr w:type="gramEnd"/>
      <w:r w:rsidRPr="00023978">
        <w:rPr>
          <w:rFonts w:ascii="Times New Roman" w:hAnsi="Times New Roman"/>
        </w:rPr>
        <w:t xml:space="preserve"> learning conditions and quality instruction</w:t>
      </w:r>
    </w:p>
    <w:p w:rsidR="0095413E" w:rsidRPr="00023978" w:rsidRDefault="0095413E" w:rsidP="0095413E">
      <w:pPr>
        <w:numPr>
          <w:ilvl w:val="1"/>
          <w:numId w:val="3"/>
        </w:numPr>
        <w:tabs>
          <w:tab w:val="left" w:pos="1260"/>
        </w:tabs>
        <w:suppressAutoHyphens/>
        <w:spacing w:after="0"/>
        <w:ind w:left="1260"/>
        <w:rPr>
          <w:rFonts w:ascii="Times New Roman" w:hAnsi="Times New Roman"/>
        </w:rPr>
      </w:pPr>
      <w:proofErr w:type="gramStart"/>
      <w:r w:rsidRPr="00023978">
        <w:rPr>
          <w:rFonts w:ascii="Times New Roman" w:hAnsi="Times New Roman"/>
        </w:rPr>
        <w:t>opportunities</w:t>
      </w:r>
      <w:proofErr w:type="gramEnd"/>
      <w:r w:rsidRPr="00023978">
        <w:rPr>
          <w:rFonts w:ascii="Times New Roman" w:hAnsi="Times New Roman"/>
        </w:rPr>
        <w:t xml:space="preserve"> to experience challenge</w:t>
      </w:r>
    </w:p>
    <w:p w:rsidR="0095413E" w:rsidRPr="00023978" w:rsidRDefault="0095413E" w:rsidP="0095413E">
      <w:pPr>
        <w:tabs>
          <w:tab w:val="right" w:pos="540"/>
          <w:tab w:val="right" w:pos="1260"/>
        </w:tabs>
        <w:spacing w:after="0"/>
        <w:rPr>
          <w:rFonts w:ascii="Times New Roman" w:hAnsi="Times New Roman"/>
        </w:rPr>
      </w:pPr>
    </w:p>
    <w:p w:rsidR="0095413E" w:rsidRPr="00023978" w:rsidRDefault="0095413E" w:rsidP="0095413E">
      <w:pPr>
        <w:numPr>
          <w:ilvl w:val="0"/>
          <w:numId w:val="3"/>
        </w:numPr>
        <w:tabs>
          <w:tab w:val="left" w:pos="360"/>
        </w:tabs>
        <w:suppressAutoHyphens/>
        <w:spacing w:after="0"/>
        <w:ind w:left="360"/>
        <w:rPr>
          <w:rFonts w:ascii="Times New Roman" w:hAnsi="Times New Roman"/>
        </w:rPr>
      </w:pPr>
      <w:r w:rsidRPr="00023978">
        <w:rPr>
          <w:rFonts w:ascii="Times New Roman" w:hAnsi="Times New Roman"/>
        </w:rPr>
        <w:t>An effective school, in seeking improved learning, welcomes change and evolution in its instructional processes.  Indicators are that the instructional staff:</w:t>
      </w:r>
    </w:p>
    <w:p w:rsidR="0095413E" w:rsidRPr="00023978" w:rsidRDefault="0095413E" w:rsidP="0095413E">
      <w:pPr>
        <w:numPr>
          <w:ilvl w:val="1"/>
          <w:numId w:val="3"/>
        </w:numPr>
        <w:tabs>
          <w:tab w:val="left" w:pos="1260"/>
        </w:tabs>
        <w:suppressAutoHyphens/>
        <w:spacing w:after="0"/>
        <w:ind w:left="1260"/>
        <w:rPr>
          <w:rFonts w:ascii="Times New Roman" w:hAnsi="Times New Roman"/>
        </w:rPr>
      </w:pPr>
      <w:proofErr w:type="gramStart"/>
      <w:r w:rsidRPr="00023978">
        <w:rPr>
          <w:rFonts w:ascii="Times New Roman" w:hAnsi="Times New Roman"/>
        </w:rPr>
        <w:t>modify</w:t>
      </w:r>
      <w:proofErr w:type="gramEnd"/>
      <w:r w:rsidRPr="00023978">
        <w:rPr>
          <w:rFonts w:ascii="Times New Roman" w:hAnsi="Times New Roman"/>
        </w:rPr>
        <w:t xml:space="preserve"> planning procedures to accommodate different teaching and learning styles</w:t>
      </w:r>
    </w:p>
    <w:p w:rsidR="0095413E" w:rsidRPr="00023978" w:rsidRDefault="0095413E" w:rsidP="0095413E">
      <w:pPr>
        <w:numPr>
          <w:ilvl w:val="1"/>
          <w:numId w:val="3"/>
        </w:numPr>
        <w:tabs>
          <w:tab w:val="left" w:pos="1260"/>
        </w:tabs>
        <w:suppressAutoHyphens/>
        <w:spacing w:after="0"/>
        <w:ind w:left="1260"/>
        <w:rPr>
          <w:rFonts w:ascii="Times New Roman" w:hAnsi="Times New Roman"/>
        </w:rPr>
      </w:pPr>
      <w:proofErr w:type="gramStart"/>
      <w:r w:rsidRPr="00023978">
        <w:rPr>
          <w:rFonts w:ascii="Times New Roman" w:hAnsi="Times New Roman"/>
        </w:rPr>
        <w:t>allow</w:t>
      </w:r>
      <w:proofErr w:type="gramEnd"/>
      <w:r w:rsidRPr="00023978">
        <w:rPr>
          <w:rFonts w:ascii="Times New Roman" w:hAnsi="Times New Roman"/>
        </w:rPr>
        <w:t xml:space="preserve"> for spontaneity and creativity</w:t>
      </w:r>
    </w:p>
    <w:p w:rsidR="0095413E" w:rsidRPr="00023978" w:rsidRDefault="0095413E" w:rsidP="0095413E">
      <w:pPr>
        <w:numPr>
          <w:ilvl w:val="1"/>
          <w:numId w:val="3"/>
        </w:numPr>
        <w:tabs>
          <w:tab w:val="left" w:pos="1260"/>
        </w:tabs>
        <w:suppressAutoHyphens/>
        <w:spacing w:after="0"/>
        <w:ind w:left="1260"/>
        <w:rPr>
          <w:rFonts w:ascii="Times New Roman" w:hAnsi="Times New Roman"/>
        </w:rPr>
      </w:pPr>
      <w:proofErr w:type="gramStart"/>
      <w:r w:rsidRPr="00023978">
        <w:rPr>
          <w:rFonts w:ascii="Times New Roman" w:hAnsi="Times New Roman"/>
        </w:rPr>
        <w:t>adapt</w:t>
      </w:r>
      <w:proofErr w:type="gramEnd"/>
      <w:r w:rsidRPr="00023978">
        <w:rPr>
          <w:rFonts w:ascii="Times New Roman" w:hAnsi="Times New Roman"/>
        </w:rPr>
        <w:t xml:space="preserve"> and change for continuous improvement</w:t>
      </w:r>
    </w:p>
    <w:p w:rsidR="0095413E" w:rsidRPr="00023978" w:rsidRDefault="0095413E" w:rsidP="0095413E">
      <w:pPr>
        <w:numPr>
          <w:ilvl w:val="1"/>
          <w:numId w:val="3"/>
        </w:numPr>
        <w:tabs>
          <w:tab w:val="left" w:pos="1260"/>
        </w:tabs>
        <w:suppressAutoHyphens/>
        <w:spacing w:after="0"/>
        <w:ind w:left="1260"/>
        <w:rPr>
          <w:rFonts w:ascii="Times New Roman" w:hAnsi="Times New Roman"/>
        </w:rPr>
      </w:pPr>
      <w:proofErr w:type="gramStart"/>
      <w:r w:rsidRPr="00023978">
        <w:rPr>
          <w:rFonts w:ascii="Times New Roman" w:hAnsi="Times New Roman"/>
        </w:rPr>
        <w:t>set</w:t>
      </w:r>
      <w:proofErr w:type="gramEnd"/>
      <w:r w:rsidRPr="00023978">
        <w:rPr>
          <w:rFonts w:ascii="Times New Roman" w:hAnsi="Times New Roman"/>
        </w:rPr>
        <w:t xml:space="preserve"> high standards and have high expectations for student</w:t>
      </w:r>
    </w:p>
    <w:p w:rsidR="0095413E" w:rsidRPr="00023978" w:rsidRDefault="0095413E" w:rsidP="0095413E">
      <w:pPr>
        <w:tabs>
          <w:tab w:val="right" w:pos="540"/>
          <w:tab w:val="right" w:pos="1260"/>
        </w:tabs>
        <w:spacing w:after="0"/>
        <w:rPr>
          <w:rFonts w:ascii="Times New Roman" w:hAnsi="Times New Roman"/>
        </w:rPr>
      </w:pPr>
    </w:p>
    <w:p w:rsidR="0095413E" w:rsidRPr="00023978" w:rsidRDefault="0095413E" w:rsidP="0095413E">
      <w:pPr>
        <w:numPr>
          <w:ilvl w:val="0"/>
          <w:numId w:val="3"/>
        </w:numPr>
        <w:tabs>
          <w:tab w:val="left" w:pos="360"/>
        </w:tabs>
        <w:suppressAutoHyphens/>
        <w:spacing w:after="0"/>
        <w:ind w:left="360"/>
        <w:rPr>
          <w:rFonts w:ascii="Times New Roman" w:hAnsi="Times New Roman"/>
        </w:rPr>
      </w:pPr>
      <w:r w:rsidRPr="00023978">
        <w:rPr>
          <w:rFonts w:ascii="Times New Roman" w:hAnsi="Times New Roman"/>
        </w:rPr>
        <w:t>The school community will provide an effective instructional process that varies the time for learning according to the needs of each student and the complexity of the task.  Indicators are:</w:t>
      </w:r>
    </w:p>
    <w:p w:rsidR="0095413E" w:rsidRPr="00023978" w:rsidRDefault="0095413E" w:rsidP="0095413E">
      <w:pPr>
        <w:numPr>
          <w:ilvl w:val="1"/>
          <w:numId w:val="3"/>
        </w:numPr>
        <w:tabs>
          <w:tab w:val="left" w:pos="1260"/>
        </w:tabs>
        <w:suppressAutoHyphens/>
        <w:spacing w:after="0"/>
        <w:ind w:left="1260"/>
        <w:rPr>
          <w:rFonts w:ascii="Times New Roman" w:hAnsi="Times New Roman"/>
        </w:rPr>
      </w:pPr>
      <w:proofErr w:type="gramStart"/>
      <w:r w:rsidRPr="00023978">
        <w:rPr>
          <w:rFonts w:ascii="Times New Roman" w:hAnsi="Times New Roman"/>
        </w:rPr>
        <w:t>learning</w:t>
      </w:r>
      <w:proofErr w:type="gramEnd"/>
      <w:r w:rsidRPr="00023978">
        <w:rPr>
          <w:rFonts w:ascii="Times New Roman" w:hAnsi="Times New Roman"/>
        </w:rPr>
        <w:t xml:space="preserve"> is a continuous process</w:t>
      </w:r>
    </w:p>
    <w:p w:rsidR="0095413E" w:rsidRPr="00023978" w:rsidRDefault="0095413E" w:rsidP="0095413E">
      <w:pPr>
        <w:numPr>
          <w:ilvl w:val="1"/>
          <w:numId w:val="3"/>
        </w:numPr>
        <w:tabs>
          <w:tab w:val="left" w:pos="1260"/>
        </w:tabs>
        <w:suppressAutoHyphens/>
        <w:spacing w:after="0"/>
        <w:ind w:left="1260"/>
        <w:rPr>
          <w:rFonts w:ascii="Times New Roman" w:hAnsi="Times New Roman"/>
        </w:rPr>
      </w:pPr>
      <w:proofErr w:type="gramStart"/>
      <w:r w:rsidRPr="00023978">
        <w:rPr>
          <w:rFonts w:ascii="Times New Roman" w:hAnsi="Times New Roman"/>
        </w:rPr>
        <w:t>students</w:t>
      </w:r>
      <w:proofErr w:type="gramEnd"/>
      <w:r w:rsidRPr="00023978">
        <w:rPr>
          <w:rFonts w:ascii="Times New Roman" w:hAnsi="Times New Roman"/>
        </w:rPr>
        <w:t xml:space="preserve"> can learn to the best of their ability provided that they have the necessary time and services</w:t>
      </w:r>
    </w:p>
    <w:p w:rsidR="0095413E" w:rsidRPr="00023978" w:rsidRDefault="0095413E" w:rsidP="0095413E">
      <w:pPr>
        <w:numPr>
          <w:ilvl w:val="1"/>
          <w:numId w:val="3"/>
        </w:numPr>
        <w:tabs>
          <w:tab w:val="left" w:pos="1260"/>
        </w:tabs>
        <w:suppressAutoHyphens/>
        <w:spacing w:after="0"/>
        <w:ind w:left="1260"/>
        <w:rPr>
          <w:rFonts w:ascii="Times New Roman" w:hAnsi="Times New Roman"/>
        </w:rPr>
      </w:pPr>
      <w:proofErr w:type="gramStart"/>
      <w:r w:rsidRPr="00023978">
        <w:rPr>
          <w:rFonts w:ascii="Times New Roman" w:hAnsi="Times New Roman"/>
        </w:rPr>
        <w:t>time</w:t>
      </w:r>
      <w:proofErr w:type="gramEnd"/>
      <w:r w:rsidRPr="00023978">
        <w:rPr>
          <w:rFonts w:ascii="Times New Roman" w:hAnsi="Times New Roman"/>
        </w:rPr>
        <w:t xml:space="preserve"> is managed properly</w:t>
      </w:r>
    </w:p>
    <w:p w:rsidR="0095413E" w:rsidRPr="00023978" w:rsidRDefault="0095413E" w:rsidP="0095413E">
      <w:pPr>
        <w:tabs>
          <w:tab w:val="right" w:pos="1260"/>
        </w:tabs>
        <w:spacing w:after="0"/>
        <w:rPr>
          <w:rFonts w:ascii="Times New Roman" w:hAnsi="Times New Roman"/>
        </w:rPr>
      </w:pPr>
    </w:p>
    <w:p w:rsidR="0095413E" w:rsidRPr="00023978" w:rsidRDefault="0095413E" w:rsidP="0095413E">
      <w:pPr>
        <w:numPr>
          <w:ilvl w:val="0"/>
          <w:numId w:val="3"/>
        </w:numPr>
        <w:tabs>
          <w:tab w:val="left" w:pos="360"/>
        </w:tabs>
        <w:suppressAutoHyphens/>
        <w:spacing w:after="0"/>
        <w:ind w:left="360"/>
        <w:rPr>
          <w:rFonts w:ascii="Times New Roman" w:hAnsi="Times New Roman"/>
        </w:rPr>
      </w:pPr>
      <w:r w:rsidRPr="00023978">
        <w:rPr>
          <w:rFonts w:ascii="Times New Roman" w:hAnsi="Times New Roman"/>
        </w:rPr>
        <w:t>The school community believes that success influences self-concept, which in turn influences learning and behavior.  Indicators are:</w:t>
      </w:r>
    </w:p>
    <w:p w:rsidR="0095413E" w:rsidRPr="00023978" w:rsidRDefault="0095413E" w:rsidP="0095413E">
      <w:pPr>
        <w:numPr>
          <w:ilvl w:val="1"/>
          <w:numId w:val="3"/>
        </w:numPr>
        <w:tabs>
          <w:tab w:val="left" w:pos="1260"/>
        </w:tabs>
        <w:suppressAutoHyphens/>
        <w:spacing w:after="0"/>
        <w:ind w:left="1260"/>
        <w:rPr>
          <w:rFonts w:ascii="Times New Roman" w:hAnsi="Times New Roman"/>
        </w:rPr>
      </w:pPr>
      <w:proofErr w:type="gramStart"/>
      <w:r w:rsidRPr="00023978">
        <w:rPr>
          <w:rFonts w:ascii="Times New Roman" w:hAnsi="Times New Roman"/>
        </w:rPr>
        <w:t>what</w:t>
      </w:r>
      <w:proofErr w:type="gramEnd"/>
      <w:r w:rsidRPr="00023978">
        <w:rPr>
          <w:rFonts w:ascii="Times New Roman" w:hAnsi="Times New Roman"/>
        </w:rPr>
        <w:t xml:space="preserve"> is communicated to the students reflects positive regard for each individual</w:t>
      </w:r>
    </w:p>
    <w:p w:rsidR="0095413E" w:rsidRPr="00023978" w:rsidRDefault="0095413E" w:rsidP="0095413E">
      <w:pPr>
        <w:numPr>
          <w:ilvl w:val="1"/>
          <w:numId w:val="3"/>
        </w:numPr>
        <w:tabs>
          <w:tab w:val="left" w:pos="1260"/>
        </w:tabs>
        <w:suppressAutoHyphens/>
        <w:spacing w:after="0"/>
        <w:ind w:left="1260"/>
        <w:rPr>
          <w:rFonts w:ascii="Times New Roman" w:hAnsi="Times New Roman"/>
        </w:rPr>
      </w:pPr>
      <w:proofErr w:type="gramStart"/>
      <w:r w:rsidRPr="00023978">
        <w:rPr>
          <w:rFonts w:ascii="Times New Roman" w:hAnsi="Times New Roman"/>
        </w:rPr>
        <w:t>students</w:t>
      </w:r>
      <w:proofErr w:type="gramEnd"/>
      <w:r w:rsidRPr="00023978">
        <w:rPr>
          <w:rFonts w:ascii="Times New Roman" w:hAnsi="Times New Roman"/>
        </w:rPr>
        <w:t xml:space="preserve"> view themselves as important, valued, and respected</w:t>
      </w:r>
    </w:p>
    <w:p w:rsidR="0095413E" w:rsidRPr="00023978" w:rsidRDefault="0095413E" w:rsidP="0095413E">
      <w:pPr>
        <w:tabs>
          <w:tab w:val="right" w:pos="1260"/>
        </w:tabs>
        <w:spacing w:after="0"/>
        <w:rPr>
          <w:rFonts w:ascii="Times New Roman" w:hAnsi="Times New Roman"/>
        </w:rPr>
      </w:pPr>
    </w:p>
    <w:p w:rsidR="0095413E" w:rsidRPr="00023978" w:rsidRDefault="0095413E" w:rsidP="0095413E">
      <w:pPr>
        <w:numPr>
          <w:ilvl w:val="0"/>
          <w:numId w:val="3"/>
        </w:numPr>
        <w:tabs>
          <w:tab w:val="left" w:pos="360"/>
        </w:tabs>
        <w:suppressAutoHyphens/>
        <w:spacing w:after="0"/>
        <w:ind w:left="360"/>
        <w:rPr>
          <w:rFonts w:ascii="Times New Roman" w:hAnsi="Times New Roman"/>
        </w:rPr>
      </w:pPr>
      <w:r w:rsidRPr="00023978">
        <w:rPr>
          <w:rFonts w:ascii="Times New Roman" w:hAnsi="Times New Roman"/>
        </w:rPr>
        <w:t>Administrators, teachers, and students share responsibility for success.  Indicators are:</w:t>
      </w:r>
    </w:p>
    <w:p w:rsidR="0095413E" w:rsidRPr="00023978" w:rsidRDefault="0095413E" w:rsidP="0095413E">
      <w:pPr>
        <w:numPr>
          <w:ilvl w:val="1"/>
          <w:numId w:val="3"/>
        </w:numPr>
        <w:tabs>
          <w:tab w:val="left" w:pos="1260"/>
        </w:tabs>
        <w:suppressAutoHyphens/>
        <w:spacing w:after="0"/>
        <w:ind w:left="1260"/>
        <w:rPr>
          <w:rFonts w:ascii="Times New Roman" w:hAnsi="Times New Roman"/>
        </w:rPr>
      </w:pPr>
      <w:proofErr w:type="gramStart"/>
      <w:r w:rsidRPr="00023978">
        <w:rPr>
          <w:rFonts w:ascii="Times New Roman" w:hAnsi="Times New Roman"/>
        </w:rPr>
        <w:t>learning</w:t>
      </w:r>
      <w:proofErr w:type="gramEnd"/>
      <w:r w:rsidRPr="00023978">
        <w:rPr>
          <w:rFonts w:ascii="Times New Roman" w:hAnsi="Times New Roman"/>
        </w:rPr>
        <w:t xml:space="preserve"> is an active process requiring active participation of all parties</w:t>
      </w:r>
    </w:p>
    <w:p w:rsidR="0095413E" w:rsidRPr="00023978" w:rsidRDefault="0095413E" w:rsidP="0095413E">
      <w:pPr>
        <w:numPr>
          <w:ilvl w:val="1"/>
          <w:numId w:val="3"/>
        </w:numPr>
        <w:tabs>
          <w:tab w:val="left" w:pos="1260"/>
        </w:tabs>
        <w:suppressAutoHyphens/>
        <w:spacing w:after="0"/>
        <w:ind w:left="1260"/>
        <w:rPr>
          <w:rFonts w:ascii="Times New Roman" w:hAnsi="Times New Roman"/>
        </w:rPr>
      </w:pPr>
      <w:proofErr w:type="gramStart"/>
      <w:r w:rsidRPr="00023978">
        <w:rPr>
          <w:rFonts w:ascii="Times New Roman" w:hAnsi="Times New Roman"/>
        </w:rPr>
        <w:t>administrators</w:t>
      </w:r>
      <w:proofErr w:type="gramEnd"/>
      <w:r w:rsidRPr="00023978">
        <w:rPr>
          <w:rFonts w:ascii="Times New Roman" w:hAnsi="Times New Roman"/>
        </w:rPr>
        <w:t xml:space="preserve"> and teachers share responsibility for curriculum development</w:t>
      </w:r>
    </w:p>
    <w:p w:rsidR="0095413E" w:rsidRPr="00023978" w:rsidRDefault="0095413E" w:rsidP="0095413E">
      <w:pPr>
        <w:numPr>
          <w:ilvl w:val="1"/>
          <w:numId w:val="3"/>
        </w:numPr>
        <w:tabs>
          <w:tab w:val="left" w:pos="1260"/>
        </w:tabs>
        <w:suppressAutoHyphens/>
        <w:spacing w:after="0"/>
        <w:ind w:left="1260"/>
        <w:rPr>
          <w:rFonts w:ascii="Times New Roman" w:hAnsi="Times New Roman"/>
        </w:rPr>
      </w:pPr>
      <w:proofErr w:type="gramStart"/>
      <w:r w:rsidRPr="00023978">
        <w:rPr>
          <w:rFonts w:ascii="Times New Roman" w:hAnsi="Times New Roman"/>
        </w:rPr>
        <w:t>teachers</w:t>
      </w:r>
      <w:proofErr w:type="gramEnd"/>
      <w:r w:rsidRPr="00023978">
        <w:rPr>
          <w:rFonts w:ascii="Times New Roman" w:hAnsi="Times New Roman"/>
        </w:rPr>
        <w:t xml:space="preserve"> plan and prepare for instruction</w:t>
      </w:r>
    </w:p>
    <w:p w:rsidR="0095413E" w:rsidRPr="00562787" w:rsidRDefault="0095413E" w:rsidP="00562787">
      <w:pPr>
        <w:numPr>
          <w:ilvl w:val="1"/>
          <w:numId w:val="3"/>
        </w:numPr>
        <w:tabs>
          <w:tab w:val="left" w:pos="1260"/>
        </w:tabs>
        <w:suppressAutoHyphens/>
        <w:spacing w:after="0"/>
        <w:ind w:left="1260"/>
        <w:rPr>
          <w:rFonts w:ascii="Times New Roman" w:hAnsi="Times New Roman"/>
        </w:rPr>
      </w:pPr>
      <w:proofErr w:type="gramStart"/>
      <w:r w:rsidRPr="00023978">
        <w:rPr>
          <w:rFonts w:ascii="Times New Roman" w:hAnsi="Times New Roman"/>
        </w:rPr>
        <w:t>students</w:t>
      </w:r>
      <w:proofErr w:type="gramEnd"/>
      <w:r w:rsidRPr="00023978">
        <w:rPr>
          <w:rFonts w:ascii="Times New Roman" w:hAnsi="Times New Roman"/>
        </w:rPr>
        <w:t xml:space="preserve"> share the responsibility for learning by completing homework assignments and preparing for assessments</w:t>
      </w:r>
    </w:p>
    <w:p w:rsidR="0095413E" w:rsidRPr="00023978" w:rsidRDefault="0095413E" w:rsidP="0095413E">
      <w:pPr>
        <w:tabs>
          <w:tab w:val="left" w:pos="1260"/>
        </w:tabs>
        <w:suppressAutoHyphens/>
        <w:spacing w:after="0"/>
        <w:ind w:left="1260"/>
        <w:rPr>
          <w:rFonts w:ascii="Times New Roman" w:hAnsi="Times New Roman"/>
        </w:rPr>
      </w:pPr>
    </w:p>
    <w:p w:rsidR="0095413E" w:rsidRPr="00023978" w:rsidRDefault="0095413E" w:rsidP="0095413E">
      <w:pPr>
        <w:numPr>
          <w:ilvl w:val="0"/>
          <w:numId w:val="3"/>
        </w:numPr>
        <w:tabs>
          <w:tab w:val="left" w:pos="360"/>
        </w:tabs>
        <w:suppressAutoHyphens/>
        <w:spacing w:after="0"/>
        <w:ind w:left="360"/>
        <w:rPr>
          <w:rFonts w:ascii="Times New Roman" w:hAnsi="Times New Roman"/>
        </w:rPr>
      </w:pPr>
      <w:r w:rsidRPr="00023978">
        <w:rPr>
          <w:rFonts w:ascii="Times New Roman" w:hAnsi="Times New Roman"/>
        </w:rPr>
        <w:t>Assessment of achievement is continuous and determines the instructional placement.  Indicators are:</w:t>
      </w:r>
    </w:p>
    <w:p w:rsidR="0095413E" w:rsidRPr="00023978" w:rsidRDefault="0095413E" w:rsidP="0095413E">
      <w:pPr>
        <w:numPr>
          <w:ilvl w:val="1"/>
          <w:numId w:val="3"/>
        </w:numPr>
        <w:tabs>
          <w:tab w:val="left" w:pos="1260"/>
        </w:tabs>
        <w:suppressAutoHyphens/>
        <w:spacing w:after="0"/>
        <w:ind w:left="1260"/>
        <w:rPr>
          <w:rFonts w:ascii="Times New Roman" w:hAnsi="Times New Roman"/>
        </w:rPr>
      </w:pPr>
      <w:proofErr w:type="gramStart"/>
      <w:r w:rsidRPr="00023978">
        <w:rPr>
          <w:rFonts w:ascii="Times New Roman" w:hAnsi="Times New Roman"/>
        </w:rPr>
        <w:t>the</w:t>
      </w:r>
      <w:proofErr w:type="gramEnd"/>
      <w:r w:rsidRPr="00023978">
        <w:rPr>
          <w:rFonts w:ascii="Times New Roman" w:hAnsi="Times New Roman"/>
        </w:rPr>
        <w:t xml:space="preserve"> assessment enables instructors to teach at an appropriate level</w:t>
      </w:r>
    </w:p>
    <w:p w:rsidR="0095413E" w:rsidRPr="00023978" w:rsidRDefault="0095413E" w:rsidP="0095413E">
      <w:pPr>
        <w:numPr>
          <w:ilvl w:val="1"/>
          <w:numId w:val="3"/>
        </w:numPr>
        <w:tabs>
          <w:tab w:val="left" w:pos="1260"/>
        </w:tabs>
        <w:suppressAutoHyphens/>
        <w:spacing w:after="0"/>
        <w:ind w:left="1260"/>
        <w:rPr>
          <w:rFonts w:ascii="Times New Roman" w:hAnsi="Times New Roman"/>
        </w:rPr>
      </w:pPr>
      <w:proofErr w:type="gramStart"/>
      <w:r w:rsidRPr="00023978">
        <w:rPr>
          <w:rFonts w:ascii="Times New Roman" w:hAnsi="Times New Roman"/>
        </w:rPr>
        <w:t>timely</w:t>
      </w:r>
      <w:proofErr w:type="gramEnd"/>
      <w:r w:rsidRPr="00023978">
        <w:rPr>
          <w:rFonts w:ascii="Times New Roman" w:hAnsi="Times New Roman"/>
        </w:rPr>
        <w:t xml:space="preserve"> feedback in assessment is given to students</w:t>
      </w:r>
    </w:p>
    <w:p w:rsidR="0095413E" w:rsidRPr="00023978" w:rsidRDefault="0095413E" w:rsidP="0095413E">
      <w:pPr>
        <w:spacing w:after="0"/>
        <w:rPr>
          <w:rFonts w:ascii="Times New Roman" w:hAnsi="Times New Roman"/>
        </w:rPr>
      </w:pPr>
    </w:p>
    <w:p w:rsidR="0095413E" w:rsidRPr="00E37869" w:rsidRDefault="0095413E" w:rsidP="0095413E">
      <w:pPr>
        <w:numPr>
          <w:ilvl w:val="0"/>
          <w:numId w:val="3"/>
        </w:numPr>
        <w:tabs>
          <w:tab w:val="left" w:pos="360"/>
        </w:tabs>
        <w:suppressAutoHyphens/>
        <w:spacing w:after="0"/>
        <w:ind w:left="360"/>
        <w:rPr>
          <w:rFonts w:ascii="Times New Roman" w:hAnsi="Times New Roman"/>
        </w:rPr>
      </w:pPr>
      <w:r w:rsidRPr="00023978">
        <w:rPr>
          <w:rFonts w:ascii="Times New Roman" w:hAnsi="Times New Roman"/>
        </w:rPr>
        <w:t>Each student is responsible for his or her actions and must accept th</w:t>
      </w:r>
      <w:r w:rsidR="00E37869">
        <w:rPr>
          <w:rFonts w:ascii="Times New Roman" w:hAnsi="Times New Roman"/>
        </w:rPr>
        <w:t>e consequences of those actions</w:t>
      </w:r>
    </w:p>
    <w:p w:rsidR="00EA1342" w:rsidRDefault="00EA1342" w:rsidP="0095413E">
      <w:pPr>
        <w:widowControl w:val="0"/>
        <w:autoSpaceDE w:val="0"/>
        <w:autoSpaceDN w:val="0"/>
        <w:adjustRightInd w:val="0"/>
        <w:spacing w:after="0"/>
        <w:rPr>
          <w:rFonts w:ascii="Times New Roman" w:hAnsi="Times New Roman" w:cs="Arial"/>
          <w:b/>
          <w:i/>
        </w:rPr>
      </w:pPr>
    </w:p>
    <w:p w:rsidR="0095413E" w:rsidRPr="002B0523" w:rsidRDefault="0095413E" w:rsidP="0095413E">
      <w:pPr>
        <w:widowControl w:val="0"/>
        <w:autoSpaceDE w:val="0"/>
        <w:autoSpaceDN w:val="0"/>
        <w:adjustRightInd w:val="0"/>
        <w:spacing w:after="0"/>
        <w:rPr>
          <w:rFonts w:ascii="Times New Roman" w:hAnsi="Times New Roman" w:cs="Arial"/>
          <w:b/>
          <w:i/>
          <w:color w:val="17365D" w:themeColor="text2" w:themeShade="BF"/>
        </w:rPr>
      </w:pPr>
      <w:r w:rsidRPr="002B0523">
        <w:rPr>
          <w:rFonts w:ascii="Times New Roman" w:hAnsi="Times New Roman" w:cs="Arial"/>
          <w:b/>
          <w:i/>
          <w:color w:val="17365D" w:themeColor="text2" w:themeShade="BF"/>
        </w:rPr>
        <w:t>School Population and Grade Levels</w:t>
      </w:r>
    </w:p>
    <w:p w:rsidR="0095413E" w:rsidRPr="00023978" w:rsidRDefault="0095413E" w:rsidP="0095413E">
      <w:pPr>
        <w:widowControl w:val="0"/>
        <w:autoSpaceDE w:val="0"/>
        <w:autoSpaceDN w:val="0"/>
        <w:adjustRightInd w:val="0"/>
        <w:spacing w:after="0"/>
        <w:rPr>
          <w:rFonts w:ascii="Times New Roman" w:hAnsi="Times New Roman" w:cs="Arial"/>
          <w:b/>
          <w:i/>
        </w:rPr>
      </w:pPr>
    </w:p>
    <w:p w:rsidR="0095413E" w:rsidRPr="00023978" w:rsidRDefault="0095413E" w:rsidP="0095413E">
      <w:pPr>
        <w:widowControl w:val="0"/>
        <w:autoSpaceDE w:val="0"/>
        <w:autoSpaceDN w:val="0"/>
        <w:adjustRightInd w:val="0"/>
        <w:spacing w:after="0"/>
        <w:ind w:firstLine="720"/>
        <w:rPr>
          <w:rFonts w:ascii="Times New Roman" w:hAnsi="Times New Roman" w:cs="Arial"/>
        </w:rPr>
      </w:pPr>
      <w:r w:rsidRPr="00023978">
        <w:rPr>
          <w:rFonts w:ascii="Times New Roman" w:hAnsi="Times New Roman" w:cs="Arial"/>
        </w:rPr>
        <w:t>The population of the school is made up of students who come from middle class to upper class families.  The sc</w:t>
      </w:r>
      <w:r>
        <w:rPr>
          <w:rFonts w:ascii="Times New Roman" w:hAnsi="Times New Roman" w:cs="Arial"/>
        </w:rPr>
        <w:t>hool population is a total of 33</w:t>
      </w:r>
      <w:r w:rsidRPr="00023978">
        <w:rPr>
          <w:rFonts w:ascii="Times New Roman" w:hAnsi="Times New Roman" w:cs="Arial"/>
        </w:rPr>
        <w:t xml:space="preserve">6.  Elementary students from grades K- 5 are a total of 131 students, with our middle and high school totaling 205 students.  Of these 165 are boys, and 171 are girls.  Most of our students are Egyptian and represent the Egyptian society in all its ethnic, cultural and religious diversity.  The remaining foreign students comprise only 7 % of students enrolled.  The majority of parents are university educated, with many holding additional higher degrees in their fields, with a large number of dual-parent workers. We have a total faculty of 47 staff members. Most of our students reside in the near-by area of </w:t>
      </w:r>
      <w:proofErr w:type="spellStart"/>
      <w:r w:rsidRPr="00023978">
        <w:rPr>
          <w:rFonts w:ascii="Times New Roman" w:hAnsi="Times New Roman" w:cs="Arial"/>
        </w:rPr>
        <w:t>Mohandeseen</w:t>
      </w:r>
      <w:proofErr w:type="spellEnd"/>
      <w:r w:rsidRPr="00023978">
        <w:rPr>
          <w:rFonts w:ascii="Times New Roman" w:hAnsi="Times New Roman" w:cs="Arial"/>
        </w:rPr>
        <w:t xml:space="preserve"> and </w:t>
      </w:r>
      <w:proofErr w:type="spellStart"/>
      <w:r w:rsidRPr="00023978">
        <w:rPr>
          <w:rFonts w:ascii="Times New Roman" w:hAnsi="Times New Roman" w:cs="Arial"/>
        </w:rPr>
        <w:t>Dokki</w:t>
      </w:r>
      <w:proofErr w:type="spellEnd"/>
      <w:r w:rsidRPr="00023978">
        <w:rPr>
          <w:rFonts w:ascii="Times New Roman" w:hAnsi="Times New Roman" w:cs="Arial"/>
        </w:rPr>
        <w:t>, an affluent urban neighborhood.  However, we do have students from all across Cairo. The school is divid</w:t>
      </w:r>
      <w:r w:rsidR="00CD6FD5">
        <w:rPr>
          <w:rFonts w:ascii="Times New Roman" w:hAnsi="Times New Roman" w:cs="Arial"/>
        </w:rPr>
        <w:t>ed into 2 campuses.  The e</w:t>
      </w:r>
      <w:r w:rsidRPr="00023978">
        <w:rPr>
          <w:rFonts w:ascii="Times New Roman" w:hAnsi="Times New Roman" w:cs="Arial"/>
        </w:rPr>
        <w:t xml:space="preserve">lementary division host KGI (pre K), KGII (kindergarten) and grades 1 – 5.  The Middle and High School campus host grades 6 – 12.  </w:t>
      </w:r>
    </w:p>
    <w:p w:rsidR="0095413E" w:rsidRPr="00023978" w:rsidRDefault="0095413E" w:rsidP="0095413E">
      <w:pPr>
        <w:widowControl w:val="0"/>
        <w:autoSpaceDE w:val="0"/>
        <w:autoSpaceDN w:val="0"/>
        <w:adjustRightInd w:val="0"/>
        <w:spacing w:after="0"/>
        <w:rPr>
          <w:rFonts w:ascii="Times New Roman" w:hAnsi="Times New Roman" w:cs="Arial"/>
          <w:b/>
          <w:i/>
        </w:rPr>
      </w:pPr>
    </w:p>
    <w:p w:rsidR="002B0523" w:rsidRDefault="002B0523" w:rsidP="0095413E">
      <w:pPr>
        <w:autoSpaceDE w:val="0"/>
        <w:autoSpaceDN w:val="0"/>
        <w:adjustRightInd w:val="0"/>
        <w:jc w:val="center"/>
        <w:rPr>
          <w:rFonts w:ascii="Times New Roman" w:hAnsi="Times New Roman" w:cs="Arial"/>
          <w:b/>
          <w:color w:val="17365D" w:themeColor="text2" w:themeShade="BF"/>
          <w:sz w:val="32"/>
          <w:szCs w:val="28"/>
        </w:rPr>
      </w:pPr>
    </w:p>
    <w:p w:rsidR="002B0523" w:rsidRDefault="002B0523" w:rsidP="0095413E">
      <w:pPr>
        <w:autoSpaceDE w:val="0"/>
        <w:autoSpaceDN w:val="0"/>
        <w:adjustRightInd w:val="0"/>
        <w:jc w:val="center"/>
        <w:rPr>
          <w:rFonts w:ascii="Times New Roman" w:hAnsi="Times New Roman" w:cs="Arial"/>
          <w:b/>
          <w:color w:val="17365D" w:themeColor="text2" w:themeShade="BF"/>
          <w:sz w:val="32"/>
          <w:szCs w:val="28"/>
        </w:rPr>
      </w:pPr>
    </w:p>
    <w:p w:rsidR="002B0523" w:rsidRDefault="002B0523" w:rsidP="0095413E">
      <w:pPr>
        <w:autoSpaceDE w:val="0"/>
        <w:autoSpaceDN w:val="0"/>
        <w:adjustRightInd w:val="0"/>
        <w:jc w:val="center"/>
        <w:rPr>
          <w:rFonts w:ascii="Times New Roman" w:hAnsi="Times New Roman" w:cs="Arial"/>
          <w:b/>
          <w:color w:val="17365D" w:themeColor="text2" w:themeShade="BF"/>
          <w:sz w:val="32"/>
          <w:szCs w:val="28"/>
        </w:rPr>
      </w:pPr>
    </w:p>
    <w:p w:rsidR="0095413E" w:rsidRPr="002B0523" w:rsidRDefault="0095413E" w:rsidP="0095413E">
      <w:pPr>
        <w:autoSpaceDE w:val="0"/>
        <w:autoSpaceDN w:val="0"/>
        <w:adjustRightInd w:val="0"/>
        <w:jc w:val="center"/>
        <w:rPr>
          <w:rFonts w:ascii="Times New Roman" w:hAnsi="Times New Roman" w:cs="Arial"/>
          <w:b/>
          <w:color w:val="17365D" w:themeColor="text2" w:themeShade="BF"/>
          <w:sz w:val="32"/>
          <w:szCs w:val="28"/>
        </w:rPr>
      </w:pPr>
      <w:r w:rsidRPr="002B0523">
        <w:rPr>
          <w:rFonts w:ascii="Times New Roman" w:hAnsi="Times New Roman" w:cs="Arial"/>
          <w:b/>
          <w:color w:val="17365D" w:themeColor="text2" w:themeShade="BF"/>
          <w:sz w:val="32"/>
          <w:szCs w:val="28"/>
        </w:rPr>
        <w:t>School Accomplishments</w:t>
      </w:r>
    </w:p>
    <w:p w:rsidR="0095413E" w:rsidRPr="002B0523" w:rsidRDefault="0095413E" w:rsidP="0095413E">
      <w:pPr>
        <w:autoSpaceDE w:val="0"/>
        <w:autoSpaceDN w:val="0"/>
        <w:adjustRightInd w:val="0"/>
        <w:spacing w:after="0"/>
        <w:rPr>
          <w:rFonts w:ascii="Times New Roman" w:hAnsi="Times New Roman" w:cs="Arial"/>
          <w:b/>
          <w:i/>
          <w:color w:val="17365D" w:themeColor="text2" w:themeShade="BF"/>
          <w:szCs w:val="28"/>
        </w:rPr>
      </w:pPr>
      <w:r w:rsidRPr="002B0523">
        <w:rPr>
          <w:rFonts w:ascii="Times New Roman" w:hAnsi="Times New Roman" w:cs="Arial"/>
          <w:b/>
          <w:i/>
          <w:color w:val="17365D" w:themeColor="text2" w:themeShade="BF"/>
          <w:szCs w:val="28"/>
        </w:rPr>
        <w:t>Beacon Award</w:t>
      </w:r>
    </w:p>
    <w:p w:rsidR="0095413E" w:rsidRPr="00023978" w:rsidRDefault="0095413E" w:rsidP="0095413E">
      <w:pPr>
        <w:spacing w:after="0"/>
        <w:rPr>
          <w:rFonts w:ascii="Times New Roman" w:hAnsi="Times New Roman"/>
          <w:szCs w:val="32"/>
        </w:rPr>
      </w:pPr>
    </w:p>
    <w:p w:rsidR="0095413E" w:rsidRPr="00023978" w:rsidRDefault="0095413E" w:rsidP="0095413E">
      <w:pPr>
        <w:spacing w:after="0"/>
        <w:ind w:firstLine="720"/>
        <w:rPr>
          <w:rFonts w:ascii="Times New Roman" w:hAnsi="Times New Roman"/>
          <w:szCs w:val="32"/>
        </w:rPr>
      </w:pPr>
      <w:r w:rsidRPr="00023978">
        <w:rPr>
          <w:rFonts w:ascii="Times New Roman" w:hAnsi="Times New Roman"/>
          <w:szCs w:val="32"/>
        </w:rPr>
        <w:t>Manor House School is proud to have received the “</w:t>
      </w:r>
      <w:r w:rsidRPr="00023978">
        <w:rPr>
          <w:rFonts w:ascii="Times New Roman" w:hAnsi="Times New Roman"/>
          <w:bCs/>
          <w:i/>
          <w:iCs/>
          <w:szCs w:val="32"/>
        </w:rPr>
        <w:t>Cambridge Beacon School Award”.</w:t>
      </w:r>
      <w:r w:rsidRPr="00023978">
        <w:rPr>
          <w:rFonts w:ascii="Times New Roman" w:hAnsi="Times New Roman"/>
          <w:b/>
          <w:bCs/>
          <w:i/>
          <w:iCs/>
          <w:szCs w:val="32"/>
        </w:rPr>
        <w:t xml:space="preserve">  </w:t>
      </w:r>
      <w:r w:rsidRPr="00023978">
        <w:rPr>
          <w:rFonts w:ascii="Times New Roman" w:hAnsi="Times New Roman"/>
          <w:bCs/>
          <w:iCs/>
          <w:szCs w:val="32"/>
        </w:rPr>
        <w:t>Pres</w:t>
      </w:r>
      <w:r w:rsidRPr="00023978">
        <w:rPr>
          <w:rFonts w:ascii="Times New Roman" w:hAnsi="Times New Roman"/>
          <w:szCs w:val="32"/>
        </w:rPr>
        <w:t xml:space="preserve">ented by the University of Cambridge on March 15th, 2005.  In addition, Mrs. </w:t>
      </w:r>
      <w:proofErr w:type="spellStart"/>
      <w:r w:rsidRPr="00023978">
        <w:rPr>
          <w:rFonts w:ascii="Times New Roman" w:hAnsi="Times New Roman"/>
          <w:szCs w:val="32"/>
        </w:rPr>
        <w:t>Hoda</w:t>
      </w:r>
      <w:proofErr w:type="spellEnd"/>
      <w:r w:rsidRPr="00023978">
        <w:rPr>
          <w:rFonts w:ascii="Times New Roman" w:hAnsi="Times New Roman"/>
          <w:szCs w:val="32"/>
        </w:rPr>
        <w:t xml:space="preserve"> </w:t>
      </w:r>
      <w:proofErr w:type="spellStart"/>
      <w:r w:rsidRPr="00023978">
        <w:rPr>
          <w:rFonts w:ascii="Times New Roman" w:hAnsi="Times New Roman"/>
          <w:szCs w:val="32"/>
        </w:rPr>
        <w:t>Soliman</w:t>
      </w:r>
      <w:proofErr w:type="spellEnd"/>
      <w:r w:rsidRPr="00023978">
        <w:rPr>
          <w:rFonts w:ascii="Times New Roman" w:hAnsi="Times New Roman"/>
          <w:szCs w:val="32"/>
        </w:rPr>
        <w:t>, principal of the American Diploma and the I.G.C.S.E. Section, was awarded “</w:t>
      </w:r>
      <w:r w:rsidRPr="00023978">
        <w:rPr>
          <w:rFonts w:ascii="Times New Roman" w:hAnsi="Times New Roman"/>
          <w:bCs/>
          <w:i/>
          <w:iCs/>
          <w:szCs w:val="32"/>
        </w:rPr>
        <w:t xml:space="preserve">Best Coordinator” </w:t>
      </w:r>
      <w:r w:rsidRPr="00023978">
        <w:rPr>
          <w:rFonts w:ascii="Times New Roman" w:hAnsi="Times New Roman"/>
          <w:szCs w:val="32"/>
        </w:rPr>
        <w:t>in Egypt for two consecutive years (2004 &amp; 2005).</w:t>
      </w:r>
    </w:p>
    <w:p w:rsidR="0095413E" w:rsidRPr="00023978" w:rsidRDefault="0095413E" w:rsidP="0095413E">
      <w:pPr>
        <w:spacing w:after="0"/>
        <w:ind w:firstLine="720"/>
        <w:rPr>
          <w:rFonts w:ascii="Times New Roman" w:hAnsi="Times New Roman"/>
          <w:szCs w:val="32"/>
        </w:rPr>
      </w:pPr>
      <w:r w:rsidRPr="00023978">
        <w:rPr>
          <w:rFonts w:ascii="Times New Roman" w:hAnsi="Times New Roman"/>
          <w:szCs w:val="32"/>
        </w:rPr>
        <w:t>The Beacon School Award recognizes Manor House as being a “</w:t>
      </w:r>
      <w:r w:rsidRPr="00023978">
        <w:rPr>
          <w:rFonts w:ascii="Times New Roman" w:hAnsi="Times New Roman"/>
          <w:bCs/>
          <w:i/>
          <w:iCs/>
          <w:szCs w:val="32"/>
        </w:rPr>
        <w:t xml:space="preserve">Quality example of excellence”.  </w:t>
      </w:r>
      <w:r w:rsidRPr="00023978">
        <w:rPr>
          <w:rFonts w:ascii="Times New Roman" w:hAnsi="Times New Roman"/>
          <w:szCs w:val="32"/>
        </w:rPr>
        <w:t>This prestigious award confirms our ongoing program of quality assurance in Egypt and is fully supported by the Ministry of Education, CIE and the British Council.  Facilities, teaching standards, students’ achievements and organization are some of the criteria on which our school was selected.</w:t>
      </w:r>
    </w:p>
    <w:p w:rsidR="0095413E" w:rsidRPr="00023978" w:rsidRDefault="0095413E" w:rsidP="0095413E">
      <w:pPr>
        <w:autoSpaceDE w:val="0"/>
        <w:autoSpaceDN w:val="0"/>
        <w:adjustRightInd w:val="0"/>
        <w:spacing w:after="0"/>
        <w:rPr>
          <w:rFonts w:ascii="Times New Roman" w:hAnsi="Times New Roman" w:cs="Arial"/>
          <w:szCs w:val="28"/>
        </w:rPr>
      </w:pPr>
    </w:p>
    <w:p w:rsidR="0095413E" w:rsidRPr="002B0523" w:rsidRDefault="0095413E" w:rsidP="0095413E">
      <w:pPr>
        <w:autoSpaceDE w:val="0"/>
        <w:autoSpaceDN w:val="0"/>
        <w:adjustRightInd w:val="0"/>
        <w:spacing w:after="0"/>
        <w:rPr>
          <w:rFonts w:ascii="Times New Roman" w:hAnsi="Times New Roman" w:cs="Arial"/>
          <w:b/>
          <w:i/>
          <w:color w:val="17365D" w:themeColor="text2" w:themeShade="BF"/>
          <w:szCs w:val="28"/>
        </w:rPr>
      </w:pPr>
      <w:r w:rsidRPr="002B0523">
        <w:rPr>
          <w:rFonts w:ascii="Times New Roman" w:hAnsi="Times New Roman" w:cs="Arial"/>
          <w:b/>
          <w:i/>
          <w:color w:val="17365D" w:themeColor="text2" w:themeShade="BF"/>
          <w:szCs w:val="28"/>
        </w:rPr>
        <w:t>High SAT score</w:t>
      </w:r>
    </w:p>
    <w:p w:rsidR="0095413E" w:rsidRPr="007E4538" w:rsidRDefault="0095413E" w:rsidP="0095413E">
      <w:pPr>
        <w:autoSpaceDE w:val="0"/>
        <w:autoSpaceDN w:val="0"/>
        <w:adjustRightInd w:val="0"/>
        <w:spacing w:after="0"/>
        <w:rPr>
          <w:rFonts w:ascii="Times New Roman" w:hAnsi="Times New Roman" w:cs="Arial"/>
          <w:b/>
          <w:i/>
          <w:color w:val="FF0000"/>
          <w:szCs w:val="28"/>
        </w:rPr>
      </w:pPr>
    </w:p>
    <w:p w:rsidR="007E4538" w:rsidRDefault="0095413E" w:rsidP="0095413E">
      <w:pPr>
        <w:autoSpaceDE w:val="0"/>
        <w:autoSpaceDN w:val="0"/>
        <w:adjustRightInd w:val="0"/>
        <w:spacing w:after="0"/>
        <w:rPr>
          <w:rFonts w:ascii="Times New Roman" w:hAnsi="Times New Roman" w:cs="Arial"/>
          <w:szCs w:val="28"/>
        </w:rPr>
      </w:pPr>
      <w:r>
        <w:rPr>
          <w:rFonts w:ascii="Times New Roman" w:hAnsi="Times New Roman" w:cs="Arial"/>
          <w:b/>
          <w:i/>
          <w:szCs w:val="28"/>
        </w:rPr>
        <w:tab/>
      </w:r>
      <w:r>
        <w:rPr>
          <w:rFonts w:ascii="Times New Roman" w:hAnsi="Times New Roman" w:cs="Arial"/>
          <w:szCs w:val="28"/>
        </w:rPr>
        <w:t xml:space="preserve">Manor House American School is proud to have students who have </w:t>
      </w:r>
      <w:r w:rsidR="00941AA1">
        <w:rPr>
          <w:rFonts w:ascii="Times New Roman" w:hAnsi="Times New Roman" w:cs="Arial"/>
          <w:szCs w:val="28"/>
        </w:rPr>
        <w:t>achieved outstanding SAT scores</w:t>
      </w:r>
      <w:r>
        <w:rPr>
          <w:rFonts w:ascii="Times New Roman" w:hAnsi="Times New Roman" w:cs="Arial"/>
          <w:szCs w:val="28"/>
        </w:rPr>
        <w:t xml:space="preserve"> in comparison to schools throughout Egypt.  Some of our highest SAT </w:t>
      </w:r>
      <w:r w:rsidR="00CD6FD5">
        <w:rPr>
          <w:rFonts w:ascii="Times New Roman" w:hAnsi="Times New Roman" w:cs="Arial"/>
          <w:szCs w:val="28"/>
        </w:rPr>
        <w:t xml:space="preserve">I </w:t>
      </w:r>
      <w:r>
        <w:rPr>
          <w:rFonts w:ascii="Times New Roman" w:hAnsi="Times New Roman" w:cs="Arial"/>
          <w:szCs w:val="28"/>
        </w:rPr>
        <w:t>score</w:t>
      </w:r>
      <w:r w:rsidR="00CD6FD5">
        <w:rPr>
          <w:rFonts w:ascii="Times New Roman" w:hAnsi="Times New Roman" w:cs="Arial"/>
          <w:szCs w:val="28"/>
        </w:rPr>
        <w:t xml:space="preserve">s are </w:t>
      </w:r>
      <w:proofErr w:type="gramStart"/>
      <w:r w:rsidR="00CD6FD5">
        <w:rPr>
          <w:rFonts w:ascii="Times New Roman" w:hAnsi="Times New Roman" w:cs="Arial"/>
          <w:szCs w:val="28"/>
        </w:rPr>
        <w:t>between 1910 – 2000</w:t>
      </w:r>
      <w:proofErr w:type="gramEnd"/>
      <w:r w:rsidR="00CD6FD5">
        <w:rPr>
          <w:rFonts w:ascii="Times New Roman" w:hAnsi="Times New Roman" w:cs="Arial"/>
          <w:szCs w:val="28"/>
        </w:rPr>
        <w:t>.</w:t>
      </w:r>
      <w:r>
        <w:rPr>
          <w:rFonts w:ascii="Times New Roman" w:hAnsi="Times New Roman" w:cs="Arial"/>
          <w:szCs w:val="28"/>
        </w:rPr>
        <w:t xml:space="preserve"> </w:t>
      </w:r>
    </w:p>
    <w:p w:rsidR="0095413E" w:rsidRPr="00CD6FD5" w:rsidRDefault="0095413E" w:rsidP="0095413E">
      <w:pPr>
        <w:autoSpaceDE w:val="0"/>
        <w:autoSpaceDN w:val="0"/>
        <w:adjustRightInd w:val="0"/>
        <w:spacing w:after="0"/>
        <w:rPr>
          <w:rFonts w:ascii="Times New Roman" w:hAnsi="Times New Roman" w:cs="Arial"/>
          <w:szCs w:val="28"/>
        </w:rPr>
      </w:pPr>
    </w:p>
    <w:p w:rsidR="0095413E" w:rsidRPr="002B0523" w:rsidRDefault="0095413E" w:rsidP="0095413E">
      <w:pPr>
        <w:autoSpaceDE w:val="0"/>
        <w:autoSpaceDN w:val="0"/>
        <w:adjustRightInd w:val="0"/>
        <w:spacing w:after="0"/>
        <w:rPr>
          <w:rFonts w:ascii="Times New Roman" w:hAnsi="Times New Roman" w:cs="Arial"/>
          <w:b/>
          <w:i/>
          <w:color w:val="17365D" w:themeColor="text2" w:themeShade="BF"/>
          <w:szCs w:val="28"/>
        </w:rPr>
      </w:pPr>
      <w:r w:rsidRPr="002B0523">
        <w:rPr>
          <w:rFonts w:ascii="Times New Roman" w:hAnsi="Times New Roman" w:cs="Arial"/>
          <w:b/>
          <w:i/>
          <w:color w:val="17365D" w:themeColor="text2" w:themeShade="BF"/>
          <w:szCs w:val="28"/>
        </w:rPr>
        <w:t>Scholarships</w:t>
      </w:r>
    </w:p>
    <w:p w:rsidR="0095413E" w:rsidRPr="00023978" w:rsidRDefault="0095413E" w:rsidP="0095413E">
      <w:pPr>
        <w:autoSpaceDE w:val="0"/>
        <w:autoSpaceDN w:val="0"/>
        <w:adjustRightInd w:val="0"/>
        <w:spacing w:after="0"/>
        <w:rPr>
          <w:rFonts w:ascii="Times New Roman" w:hAnsi="Times New Roman" w:cs="Arial"/>
          <w:i/>
          <w:szCs w:val="28"/>
        </w:rPr>
      </w:pPr>
    </w:p>
    <w:p w:rsidR="00CD6FD5" w:rsidRDefault="00CD6FD5" w:rsidP="0095413E">
      <w:pPr>
        <w:autoSpaceDE w:val="0"/>
        <w:autoSpaceDN w:val="0"/>
        <w:adjustRightInd w:val="0"/>
        <w:spacing w:after="0"/>
        <w:rPr>
          <w:rFonts w:ascii="Times New Roman" w:hAnsi="Times New Roman" w:cs="Arial"/>
          <w:szCs w:val="28"/>
        </w:rPr>
      </w:pPr>
      <w:r>
        <w:rPr>
          <w:rFonts w:ascii="Times New Roman" w:hAnsi="Times New Roman" w:cs="Arial"/>
          <w:szCs w:val="28"/>
        </w:rPr>
        <w:tab/>
        <w:t>Some of our students have received scholarships in universities abroad such as:</w:t>
      </w:r>
    </w:p>
    <w:p w:rsidR="00345240" w:rsidRDefault="00CD6FD5" w:rsidP="0095413E">
      <w:pPr>
        <w:autoSpaceDE w:val="0"/>
        <w:autoSpaceDN w:val="0"/>
        <w:adjustRightInd w:val="0"/>
        <w:spacing w:after="0"/>
        <w:rPr>
          <w:rFonts w:ascii="Times New Roman" w:hAnsi="Times New Roman" w:cs="Arial"/>
          <w:szCs w:val="28"/>
        </w:rPr>
      </w:pPr>
      <w:r>
        <w:rPr>
          <w:rFonts w:ascii="Times New Roman" w:hAnsi="Times New Roman" w:cs="Arial"/>
          <w:szCs w:val="28"/>
        </w:rPr>
        <w:t xml:space="preserve"> </w:t>
      </w:r>
    </w:p>
    <w:p w:rsidR="00CD6FD5" w:rsidRDefault="00941AA1" w:rsidP="0095413E">
      <w:pPr>
        <w:pStyle w:val="ListParagraph"/>
        <w:numPr>
          <w:ilvl w:val="0"/>
          <w:numId w:val="26"/>
        </w:numPr>
        <w:autoSpaceDE w:val="0"/>
        <w:autoSpaceDN w:val="0"/>
        <w:adjustRightInd w:val="0"/>
        <w:rPr>
          <w:rFonts w:cs="Arial"/>
          <w:szCs w:val="28"/>
        </w:rPr>
      </w:pPr>
      <w:r w:rsidRPr="00CD6FD5">
        <w:rPr>
          <w:rFonts w:cs="Arial"/>
          <w:szCs w:val="28"/>
        </w:rPr>
        <w:t>Bernard and Anne Spitzer School of Architecture</w:t>
      </w:r>
      <w:r w:rsidR="00143543" w:rsidRPr="00CD6FD5">
        <w:rPr>
          <w:rFonts w:cs="Arial"/>
          <w:szCs w:val="28"/>
        </w:rPr>
        <w:t>,</w:t>
      </w:r>
      <w:r w:rsidRPr="00CD6FD5">
        <w:rPr>
          <w:rFonts w:cs="Arial"/>
          <w:szCs w:val="28"/>
        </w:rPr>
        <w:t xml:space="preserve"> New York</w:t>
      </w:r>
    </w:p>
    <w:p w:rsidR="00CD6FD5" w:rsidRDefault="00CD6FD5" w:rsidP="0095413E">
      <w:pPr>
        <w:pStyle w:val="ListParagraph"/>
        <w:numPr>
          <w:ilvl w:val="0"/>
          <w:numId w:val="26"/>
        </w:numPr>
        <w:autoSpaceDE w:val="0"/>
        <w:autoSpaceDN w:val="0"/>
        <w:adjustRightInd w:val="0"/>
        <w:rPr>
          <w:rFonts w:cs="Arial"/>
          <w:szCs w:val="28"/>
        </w:rPr>
      </w:pPr>
      <w:r w:rsidRPr="00CD6FD5">
        <w:rPr>
          <w:rFonts w:cs="Arial"/>
          <w:szCs w:val="28"/>
        </w:rPr>
        <w:t>Illinois</w:t>
      </w:r>
      <w:r w:rsidR="00345240" w:rsidRPr="00CD6FD5">
        <w:rPr>
          <w:rFonts w:cs="Arial"/>
          <w:szCs w:val="28"/>
        </w:rPr>
        <w:t xml:space="preserve"> University, USA</w:t>
      </w:r>
    </w:p>
    <w:p w:rsidR="00CD6FD5" w:rsidRDefault="00143543" w:rsidP="0095413E">
      <w:pPr>
        <w:pStyle w:val="ListParagraph"/>
        <w:numPr>
          <w:ilvl w:val="0"/>
          <w:numId w:val="26"/>
        </w:numPr>
        <w:autoSpaceDE w:val="0"/>
        <w:autoSpaceDN w:val="0"/>
        <w:adjustRightInd w:val="0"/>
        <w:rPr>
          <w:rFonts w:cs="Arial"/>
          <w:szCs w:val="28"/>
        </w:rPr>
      </w:pPr>
      <w:r w:rsidRPr="00CD6FD5">
        <w:rPr>
          <w:rFonts w:cs="Arial"/>
          <w:szCs w:val="28"/>
        </w:rPr>
        <w:t>Wagner College, New York</w:t>
      </w:r>
    </w:p>
    <w:p w:rsidR="00562787" w:rsidRPr="00562787" w:rsidRDefault="00345240" w:rsidP="00562787">
      <w:pPr>
        <w:pStyle w:val="ListParagraph"/>
        <w:numPr>
          <w:ilvl w:val="0"/>
          <w:numId w:val="26"/>
        </w:numPr>
        <w:autoSpaceDE w:val="0"/>
        <w:autoSpaceDN w:val="0"/>
        <w:adjustRightInd w:val="0"/>
        <w:rPr>
          <w:rFonts w:cs="Arial"/>
          <w:szCs w:val="28"/>
        </w:rPr>
      </w:pPr>
      <w:r w:rsidRPr="00CD6FD5">
        <w:rPr>
          <w:szCs w:val="36"/>
        </w:rPr>
        <w:t>Ind</w:t>
      </w:r>
      <w:r w:rsidR="00562787">
        <w:rPr>
          <w:szCs w:val="36"/>
        </w:rPr>
        <w:t xml:space="preserve">iana University, Pennsylvania </w:t>
      </w:r>
    </w:p>
    <w:p w:rsidR="00562787" w:rsidRDefault="00562787" w:rsidP="00562787">
      <w:pPr>
        <w:pStyle w:val="ListParagraph"/>
        <w:autoSpaceDE w:val="0"/>
        <w:autoSpaceDN w:val="0"/>
        <w:adjustRightInd w:val="0"/>
        <w:rPr>
          <w:szCs w:val="36"/>
        </w:rPr>
      </w:pPr>
    </w:p>
    <w:p w:rsidR="0095413E" w:rsidRPr="00562787" w:rsidRDefault="0095413E" w:rsidP="00562787">
      <w:pPr>
        <w:pStyle w:val="ListParagraph"/>
        <w:autoSpaceDE w:val="0"/>
        <w:autoSpaceDN w:val="0"/>
        <w:adjustRightInd w:val="0"/>
        <w:rPr>
          <w:rFonts w:cs="Arial"/>
          <w:szCs w:val="28"/>
        </w:rPr>
      </w:pPr>
    </w:p>
    <w:p w:rsidR="002B0523" w:rsidRDefault="002B0523" w:rsidP="00562787">
      <w:pPr>
        <w:autoSpaceDE w:val="0"/>
        <w:autoSpaceDN w:val="0"/>
        <w:adjustRightInd w:val="0"/>
        <w:jc w:val="center"/>
        <w:rPr>
          <w:rFonts w:ascii="Times New Roman" w:hAnsi="Times New Roman" w:cs="Arial"/>
          <w:b/>
          <w:color w:val="17365D" w:themeColor="text2" w:themeShade="BF"/>
          <w:sz w:val="32"/>
          <w:szCs w:val="28"/>
        </w:rPr>
      </w:pPr>
    </w:p>
    <w:p w:rsidR="002B0523" w:rsidRDefault="002B0523" w:rsidP="00562787">
      <w:pPr>
        <w:autoSpaceDE w:val="0"/>
        <w:autoSpaceDN w:val="0"/>
        <w:adjustRightInd w:val="0"/>
        <w:jc w:val="center"/>
        <w:rPr>
          <w:rFonts w:ascii="Times New Roman" w:hAnsi="Times New Roman" w:cs="Arial"/>
          <w:b/>
          <w:color w:val="17365D" w:themeColor="text2" w:themeShade="BF"/>
          <w:sz w:val="32"/>
          <w:szCs w:val="28"/>
        </w:rPr>
      </w:pPr>
    </w:p>
    <w:p w:rsidR="002B0523" w:rsidRDefault="002B0523" w:rsidP="00562787">
      <w:pPr>
        <w:autoSpaceDE w:val="0"/>
        <w:autoSpaceDN w:val="0"/>
        <w:adjustRightInd w:val="0"/>
        <w:jc w:val="center"/>
        <w:rPr>
          <w:rFonts w:ascii="Times New Roman" w:hAnsi="Times New Roman" w:cs="Arial"/>
          <w:b/>
          <w:color w:val="17365D" w:themeColor="text2" w:themeShade="BF"/>
          <w:sz w:val="32"/>
          <w:szCs w:val="28"/>
        </w:rPr>
      </w:pPr>
    </w:p>
    <w:p w:rsidR="002B0523" w:rsidRDefault="002B0523" w:rsidP="00562787">
      <w:pPr>
        <w:autoSpaceDE w:val="0"/>
        <w:autoSpaceDN w:val="0"/>
        <w:adjustRightInd w:val="0"/>
        <w:jc w:val="center"/>
        <w:rPr>
          <w:rFonts w:ascii="Times New Roman" w:hAnsi="Times New Roman" w:cs="Arial"/>
          <w:b/>
          <w:color w:val="17365D" w:themeColor="text2" w:themeShade="BF"/>
          <w:sz w:val="32"/>
          <w:szCs w:val="28"/>
        </w:rPr>
      </w:pPr>
    </w:p>
    <w:p w:rsidR="002B0523" w:rsidRDefault="002B0523" w:rsidP="00562787">
      <w:pPr>
        <w:autoSpaceDE w:val="0"/>
        <w:autoSpaceDN w:val="0"/>
        <w:adjustRightInd w:val="0"/>
        <w:jc w:val="center"/>
        <w:rPr>
          <w:rFonts w:ascii="Times New Roman" w:hAnsi="Times New Roman" w:cs="Arial"/>
          <w:b/>
          <w:color w:val="17365D" w:themeColor="text2" w:themeShade="BF"/>
          <w:sz w:val="32"/>
          <w:szCs w:val="28"/>
        </w:rPr>
      </w:pPr>
    </w:p>
    <w:p w:rsidR="002B0523" w:rsidRDefault="002B0523" w:rsidP="00562787">
      <w:pPr>
        <w:autoSpaceDE w:val="0"/>
        <w:autoSpaceDN w:val="0"/>
        <w:adjustRightInd w:val="0"/>
        <w:jc w:val="center"/>
        <w:rPr>
          <w:rFonts w:ascii="Times New Roman" w:hAnsi="Times New Roman" w:cs="Arial"/>
          <w:b/>
          <w:color w:val="17365D" w:themeColor="text2" w:themeShade="BF"/>
          <w:sz w:val="32"/>
          <w:szCs w:val="28"/>
        </w:rPr>
      </w:pPr>
    </w:p>
    <w:p w:rsidR="002B0523" w:rsidRDefault="002B0523" w:rsidP="00562787">
      <w:pPr>
        <w:autoSpaceDE w:val="0"/>
        <w:autoSpaceDN w:val="0"/>
        <w:adjustRightInd w:val="0"/>
        <w:jc w:val="center"/>
        <w:rPr>
          <w:rFonts w:ascii="Times New Roman" w:hAnsi="Times New Roman" w:cs="Arial"/>
          <w:b/>
          <w:color w:val="17365D" w:themeColor="text2" w:themeShade="BF"/>
          <w:sz w:val="32"/>
          <w:szCs w:val="28"/>
        </w:rPr>
      </w:pPr>
    </w:p>
    <w:p w:rsidR="002B0523" w:rsidRDefault="002B0523" w:rsidP="00562787">
      <w:pPr>
        <w:autoSpaceDE w:val="0"/>
        <w:autoSpaceDN w:val="0"/>
        <w:adjustRightInd w:val="0"/>
        <w:jc w:val="center"/>
        <w:rPr>
          <w:rFonts w:ascii="Times New Roman" w:hAnsi="Times New Roman" w:cs="Arial"/>
          <w:b/>
          <w:color w:val="17365D" w:themeColor="text2" w:themeShade="BF"/>
          <w:sz w:val="32"/>
          <w:szCs w:val="28"/>
        </w:rPr>
      </w:pPr>
    </w:p>
    <w:p w:rsidR="002B0523" w:rsidRDefault="002B0523" w:rsidP="00562787">
      <w:pPr>
        <w:autoSpaceDE w:val="0"/>
        <w:autoSpaceDN w:val="0"/>
        <w:adjustRightInd w:val="0"/>
        <w:jc w:val="center"/>
        <w:rPr>
          <w:rFonts w:ascii="Times New Roman" w:hAnsi="Times New Roman" w:cs="Arial"/>
          <w:b/>
          <w:color w:val="17365D" w:themeColor="text2" w:themeShade="BF"/>
          <w:sz w:val="32"/>
          <w:szCs w:val="28"/>
        </w:rPr>
      </w:pPr>
    </w:p>
    <w:p w:rsidR="002B0523" w:rsidRDefault="002B0523" w:rsidP="00562787">
      <w:pPr>
        <w:autoSpaceDE w:val="0"/>
        <w:autoSpaceDN w:val="0"/>
        <w:adjustRightInd w:val="0"/>
        <w:jc w:val="center"/>
        <w:rPr>
          <w:rFonts w:ascii="Times New Roman" w:hAnsi="Times New Roman" w:cs="Arial"/>
          <w:b/>
          <w:color w:val="17365D" w:themeColor="text2" w:themeShade="BF"/>
          <w:sz w:val="32"/>
          <w:szCs w:val="28"/>
        </w:rPr>
      </w:pPr>
    </w:p>
    <w:p w:rsidR="002B0523" w:rsidRDefault="002B0523" w:rsidP="00562787">
      <w:pPr>
        <w:autoSpaceDE w:val="0"/>
        <w:autoSpaceDN w:val="0"/>
        <w:adjustRightInd w:val="0"/>
        <w:jc w:val="center"/>
        <w:rPr>
          <w:rFonts w:ascii="Times New Roman" w:hAnsi="Times New Roman" w:cs="Arial"/>
          <w:b/>
          <w:color w:val="17365D" w:themeColor="text2" w:themeShade="BF"/>
          <w:sz w:val="32"/>
          <w:szCs w:val="28"/>
        </w:rPr>
      </w:pPr>
    </w:p>
    <w:p w:rsidR="00562787" w:rsidRPr="002B0523" w:rsidRDefault="00562787" w:rsidP="00562787">
      <w:pPr>
        <w:autoSpaceDE w:val="0"/>
        <w:autoSpaceDN w:val="0"/>
        <w:adjustRightInd w:val="0"/>
        <w:jc w:val="center"/>
        <w:rPr>
          <w:rFonts w:ascii="Times New Roman" w:hAnsi="Times New Roman" w:cs="Arial"/>
          <w:b/>
          <w:color w:val="17365D" w:themeColor="text2" w:themeShade="BF"/>
          <w:sz w:val="32"/>
          <w:szCs w:val="28"/>
        </w:rPr>
      </w:pPr>
      <w:r w:rsidRPr="002B0523">
        <w:rPr>
          <w:rFonts w:ascii="Times New Roman" w:hAnsi="Times New Roman" w:cs="Arial"/>
          <w:b/>
          <w:color w:val="17365D" w:themeColor="text2" w:themeShade="BF"/>
          <w:sz w:val="32"/>
          <w:szCs w:val="28"/>
        </w:rPr>
        <w:t>School Demographics</w:t>
      </w:r>
    </w:p>
    <w:p w:rsidR="005C2A91" w:rsidRPr="002B0523" w:rsidRDefault="005C2A91" w:rsidP="005C2A91">
      <w:pPr>
        <w:autoSpaceDE w:val="0"/>
        <w:autoSpaceDN w:val="0"/>
        <w:adjustRightInd w:val="0"/>
        <w:rPr>
          <w:rFonts w:ascii="Times New Roman" w:hAnsi="Times New Roman" w:cs="Arial"/>
          <w:b/>
          <w:i/>
          <w:color w:val="17365D" w:themeColor="text2" w:themeShade="BF"/>
          <w:sz w:val="28"/>
          <w:szCs w:val="28"/>
        </w:rPr>
      </w:pPr>
      <w:r w:rsidRPr="002B0523">
        <w:rPr>
          <w:rFonts w:ascii="Times New Roman" w:hAnsi="Times New Roman" w:cs="Arial"/>
          <w:b/>
          <w:i/>
          <w:color w:val="17365D" w:themeColor="text2" w:themeShade="BF"/>
          <w:sz w:val="28"/>
          <w:szCs w:val="28"/>
        </w:rPr>
        <w:t>Current Enrollment by Gender</w:t>
      </w:r>
    </w:p>
    <w:p w:rsidR="005C2A91" w:rsidRDefault="005C2A91" w:rsidP="0095413E">
      <w:pPr>
        <w:autoSpaceDE w:val="0"/>
        <w:autoSpaceDN w:val="0"/>
        <w:adjustRightInd w:val="0"/>
        <w:rPr>
          <w:rFonts w:ascii="Times New Roman" w:hAnsi="Times New Roman" w:cs="Arial"/>
          <w:b/>
          <w:i/>
          <w:sz w:val="28"/>
          <w:szCs w:val="28"/>
        </w:rPr>
      </w:pPr>
    </w:p>
    <w:tbl>
      <w:tblPr>
        <w:tblpPr w:leftFromText="180" w:rightFromText="180" w:vertAnchor="page" w:horzAnchor="page" w:tblpX="1369" w:tblpY="265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276"/>
        <w:gridCol w:w="1276"/>
        <w:gridCol w:w="1134"/>
        <w:gridCol w:w="1134"/>
        <w:gridCol w:w="1275"/>
        <w:gridCol w:w="1276"/>
      </w:tblGrid>
      <w:tr w:rsidR="0095413E" w:rsidRPr="00023978">
        <w:trPr>
          <w:trHeight w:val="261"/>
        </w:trPr>
        <w:tc>
          <w:tcPr>
            <w:tcW w:w="1951" w:type="dxa"/>
            <w:vMerge w:val="restart"/>
            <w:shd w:val="clear" w:color="auto" w:fill="E0E0E0"/>
          </w:tcPr>
          <w:p w:rsidR="0095413E" w:rsidRPr="00023978" w:rsidRDefault="0095413E" w:rsidP="005C2A91">
            <w:pPr>
              <w:jc w:val="center"/>
              <w:rPr>
                <w:rFonts w:ascii="Times New Roman" w:eastAsia="Arial Unicode MS" w:hAnsi="Times New Roman" w:cs="Arial"/>
                <w:b/>
                <w:szCs w:val="22"/>
              </w:rPr>
            </w:pPr>
          </w:p>
          <w:p w:rsidR="0095413E" w:rsidRPr="00023978" w:rsidRDefault="0095413E" w:rsidP="005C2A91">
            <w:pPr>
              <w:jc w:val="center"/>
              <w:rPr>
                <w:rFonts w:ascii="Times New Roman" w:eastAsia="Arial Unicode MS" w:hAnsi="Times New Roman" w:cs="Arial"/>
                <w:b/>
                <w:szCs w:val="22"/>
              </w:rPr>
            </w:pPr>
            <w:r w:rsidRPr="00023978">
              <w:rPr>
                <w:rFonts w:ascii="Times New Roman" w:eastAsia="Arial Unicode MS" w:hAnsi="Times New Roman" w:cs="Arial"/>
                <w:b/>
                <w:szCs w:val="22"/>
              </w:rPr>
              <w:t>Grade or Program</w:t>
            </w:r>
          </w:p>
        </w:tc>
        <w:tc>
          <w:tcPr>
            <w:tcW w:w="2552" w:type="dxa"/>
            <w:gridSpan w:val="2"/>
            <w:shd w:val="clear" w:color="auto" w:fill="E0E0E0"/>
          </w:tcPr>
          <w:p w:rsidR="0095413E" w:rsidRPr="00023978" w:rsidRDefault="0095413E" w:rsidP="005C2A91">
            <w:pPr>
              <w:jc w:val="center"/>
              <w:rPr>
                <w:rFonts w:ascii="Times New Roman" w:eastAsia="Arial Unicode MS" w:hAnsi="Times New Roman" w:cs="Arial"/>
                <w:b/>
                <w:szCs w:val="22"/>
              </w:rPr>
            </w:pPr>
            <w:r w:rsidRPr="00023978">
              <w:rPr>
                <w:rFonts w:ascii="Times New Roman" w:eastAsia="Arial Unicode MS" w:hAnsi="Times New Roman" w:cs="Arial"/>
                <w:b/>
                <w:szCs w:val="22"/>
              </w:rPr>
              <w:t>2008 - 2009</w:t>
            </w:r>
          </w:p>
        </w:tc>
        <w:tc>
          <w:tcPr>
            <w:tcW w:w="2268" w:type="dxa"/>
            <w:gridSpan w:val="2"/>
            <w:shd w:val="clear" w:color="auto" w:fill="E0E0E0"/>
          </w:tcPr>
          <w:p w:rsidR="0095413E" w:rsidRPr="00023978" w:rsidRDefault="0095413E" w:rsidP="005C2A91">
            <w:pPr>
              <w:jc w:val="center"/>
              <w:rPr>
                <w:rFonts w:ascii="Times New Roman" w:eastAsia="Arial Unicode MS" w:hAnsi="Times New Roman" w:cs="Arial"/>
                <w:b/>
                <w:szCs w:val="22"/>
              </w:rPr>
            </w:pPr>
            <w:r w:rsidRPr="00023978">
              <w:rPr>
                <w:rFonts w:ascii="Times New Roman" w:eastAsia="Arial Unicode MS" w:hAnsi="Times New Roman" w:cs="Arial"/>
                <w:b/>
                <w:szCs w:val="22"/>
              </w:rPr>
              <w:t>2009 - 2010</w:t>
            </w:r>
          </w:p>
        </w:tc>
        <w:tc>
          <w:tcPr>
            <w:tcW w:w="2551" w:type="dxa"/>
            <w:gridSpan w:val="2"/>
            <w:shd w:val="clear" w:color="auto" w:fill="E0E0E0"/>
          </w:tcPr>
          <w:p w:rsidR="0095413E" w:rsidRPr="00023978" w:rsidRDefault="0095413E" w:rsidP="005C2A91">
            <w:pPr>
              <w:jc w:val="center"/>
              <w:rPr>
                <w:rFonts w:ascii="Times New Roman" w:eastAsia="Arial Unicode MS" w:hAnsi="Times New Roman" w:cs="Arial"/>
                <w:b/>
                <w:szCs w:val="22"/>
              </w:rPr>
            </w:pPr>
            <w:r w:rsidRPr="00023978">
              <w:rPr>
                <w:rFonts w:ascii="Times New Roman" w:eastAsia="Arial Unicode MS" w:hAnsi="Times New Roman" w:cs="Arial"/>
                <w:b/>
                <w:szCs w:val="22"/>
              </w:rPr>
              <w:t>2010 - 2011</w:t>
            </w:r>
          </w:p>
        </w:tc>
      </w:tr>
      <w:tr w:rsidR="0095413E" w:rsidRPr="00023978">
        <w:trPr>
          <w:trHeight w:val="71"/>
        </w:trPr>
        <w:tc>
          <w:tcPr>
            <w:tcW w:w="1951" w:type="dxa"/>
            <w:vMerge/>
            <w:tcBorders>
              <w:bottom w:val="single" w:sz="4" w:space="0" w:color="auto"/>
            </w:tcBorders>
            <w:shd w:val="clear" w:color="auto" w:fill="E0E0E0"/>
          </w:tcPr>
          <w:p w:rsidR="0095413E" w:rsidRPr="00023978" w:rsidRDefault="0095413E" w:rsidP="005C2A91">
            <w:pPr>
              <w:jc w:val="center"/>
              <w:rPr>
                <w:rFonts w:ascii="Times New Roman" w:eastAsia="Arial Unicode MS" w:hAnsi="Times New Roman" w:cs="Arial"/>
                <w:b/>
                <w:szCs w:val="22"/>
              </w:rPr>
            </w:pPr>
          </w:p>
        </w:tc>
        <w:tc>
          <w:tcPr>
            <w:tcW w:w="1276" w:type="dxa"/>
            <w:shd w:val="clear" w:color="auto" w:fill="E0E0E0"/>
          </w:tcPr>
          <w:p w:rsidR="0095413E" w:rsidRPr="00023978" w:rsidRDefault="0095413E" w:rsidP="005C2A91">
            <w:pPr>
              <w:jc w:val="center"/>
              <w:rPr>
                <w:rFonts w:ascii="Times New Roman" w:eastAsia="Arial Unicode MS" w:hAnsi="Times New Roman" w:cs="Arial"/>
                <w:b/>
                <w:szCs w:val="22"/>
              </w:rPr>
            </w:pPr>
            <w:r w:rsidRPr="00023978">
              <w:rPr>
                <w:rFonts w:ascii="Times New Roman" w:eastAsia="Arial Unicode MS" w:hAnsi="Times New Roman" w:cs="Arial"/>
                <w:b/>
                <w:szCs w:val="22"/>
              </w:rPr>
              <w:t>Male</w:t>
            </w:r>
          </w:p>
        </w:tc>
        <w:tc>
          <w:tcPr>
            <w:tcW w:w="1276" w:type="dxa"/>
            <w:shd w:val="clear" w:color="auto" w:fill="E0E0E0"/>
          </w:tcPr>
          <w:p w:rsidR="0095413E" w:rsidRPr="00023978" w:rsidRDefault="0095413E" w:rsidP="005C2A91">
            <w:pPr>
              <w:jc w:val="center"/>
              <w:rPr>
                <w:rFonts w:ascii="Times New Roman" w:eastAsia="Arial Unicode MS" w:hAnsi="Times New Roman" w:cs="Arial"/>
                <w:b/>
                <w:szCs w:val="22"/>
              </w:rPr>
            </w:pPr>
            <w:r w:rsidRPr="00023978">
              <w:rPr>
                <w:rFonts w:ascii="Times New Roman" w:eastAsia="Arial Unicode MS" w:hAnsi="Times New Roman" w:cs="Arial"/>
                <w:b/>
                <w:szCs w:val="22"/>
              </w:rPr>
              <w:t>Female</w:t>
            </w:r>
          </w:p>
        </w:tc>
        <w:tc>
          <w:tcPr>
            <w:tcW w:w="1134" w:type="dxa"/>
            <w:shd w:val="clear" w:color="auto" w:fill="E0E0E0"/>
          </w:tcPr>
          <w:p w:rsidR="0095413E" w:rsidRPr="00023978" w:rsidRDefault="0095413E" w:rsidP="005C2A91">
            <w:pPr>
              <w:jc w:val="center"/>
              <w:rPr>
                <w:rFonts w:ascii="Times New Roman" w:eastAsia="Arial Unicode MS" w:hAnsi="Times New Roman" w:cs="Arial"/>
                <w:b/>
                <w:szCs w:val="22"/>
              </w:rPr>
            </w:pPr>
            <w:r w:rsidRPr="00023978">
              <w:rPr>
                <w:rFonts w:ascii="Times New Roman" w:eastAsia="Arial Unicode MS" w:hAnsi="Times New Roman" w:cs="Arial"/>
                <w:b/>
                <w:szCs w:val="22"/>
              </w:rPr>
              <w:t>Male</w:t>
            </w:r>
          </w:p>
        </w:tc>
        <w:tc>
          <w:tcPr>
            <w:tcW w:w="1134" w:type="dxa"/>
            <w:shd w:val="clear" w:color="auto" w:fill="E0E0E0"/>
          </w:tcPr>
          <w:p w:rsidR="0095413E" w:rsidRPr="00023978" w:rsidRDefault="0095413E" w:rsidP="005C2A91">
            <w:pPr>
              <w:jc w:val="center"/>
              <w:rPr>
                <w:rFonts w:ascii="Times New Roman" w:eastAsia="Arial Unicode MS" w:hAnsi="Times New Roman" w:cs="Arial"/>
                <w:b/>
                <w:szCs w:val="22"/>
              </w:rPr>
            </w:pPr>
            <w:r w:rsidRPr="00023978">
              <w:rPr>
                <w:rFonts w:ascii="Times New Roman" w:eastAsia="Arial Unicode MS" w:hAnsi="Times New Roman" w:cs="Arial"/>
                <w:b/>
                <w:szCs w:val="22"/>
              </w:rPr>
              <w:t>Female</w:t>
            </w:r>
          </w:p>
        </w:tc>
        <w:tc>
          <w:tcPr>
            <w:tcW w:w="1275" w:type="dxa"/>
            <w:shd w:val="clear" w:color="auto" w:fill="E0E0E0"/>
          </w:tcPr>
          <w:p w:rsidR="0095413E" w:rsidRPr="00023978" w:rsidRDefault="0095413E" w:rsidP="005C2A91">
            <w:pPr>
              <w:jc w:val="center"/>
              <w:rPr>
                <w:rFonts w:ascii="Times New Roman" w:eastAsia="Arial Unicode MS" w:hAnsi="Times New Roman" w:cs="Arial"/>
                <w:b/>
                <w:szCs w:val="22"/>
              </w:rPr>
            </w:pPr>
            <w:r w:rsidRPr="00023978">
              <w:rPr>
                <w:rFonts w:ascii="Times New Roman" w:eastAsia="Arial Unicode MS" w:hAnsi="Times New Roman" w:cs="Arial"/>
                <w:b/>
                <w:szCs w:val="22"/>
              </w:rPr>
              <w:t>Male</w:t>
            </w:r>
          </w:p>
        </w:tc>
        <w:tc>
          <w:tcPr>
            <w:tcW w:w="1276" w:type="dxa"/>
            <w:shd w:val="clear" w:color="auto" w:fill="E0E0E0"/>
          </w:tcPr>
          <w:p w:rsidR="0095413E" w:rsidRPr="00023978" w:rsidRDefault="0095413E" w:rsidP="005C2A91">
            <w:pPr>
              <w:jc w:val="center"/>
              <w:rPr>
                <w:rFonts w:ascii="Times New Roman" w:eastAsia="Arial Unicode MS" w:hAnsi="Times New Roman" w:cs="Arial"/>
                <w:b/>
                <w:szCs w:val="22"/>
              </w:rPr>
            </w:pPr>
            <w:r w:rsidRPr="00023978">
              <w:rPr>
                <w:rFonts w:ascii="Times New Roman" w:eastAsia="Arial Unicode MS" w:hAnsi="Times New Roman" w:cs="Arial"/>
                <w:b/>
                <w:szCs w:val="22"/>
              </w:rPr>
              <w:t>Female</w:t>
            </w:r>
          </w:p>
        </w:tc>
      </w:tr>
      <w:tr w:rsidR="0095413E" w:rsidRPr="00023978">
        <w:trPr>
          <w:trHeight w:val="261"/>
        </w:trPr>
        <w:tc>
          <w:tcPr>
            <w:tcW w:w="1951" w:type="dxa"/>
            <w:shd w:val="clear" w:color="auto" w:fill="E0E0E0"/>
          </w:tcPr>
          <w:p w:rsidR="0095413E" w:rsidRPr="00023978" w:rsidRDefault="0095413E" w:rsidP="005C2A91">
            <w:pPr>
              <w:jc w:val="center"/>
              <w:rPr>
                <w:rFonts w:ascii="Times New Roman" w:eastAsia="Arial Unicode MS" w:hAnsi="Times New Roman" w:cs="Arial"/>
                <w:b/>
                <w:szCs w:val="22"/>
              </w:rPr>
            </w:pPr>
            <w:r w:rsidRPr="00023978">
              <w:rPr>
                <w:rFonts w:ascii="Times New Roman" w:eastAsia="Arial Unicode MS" w:hAnsi="Times New Roman" w:cs="Arial"/>
                <w:b/>
                <w:szCs w:val="22"/>
              </w:rPr>
              <w:t>KG I</w:t>
            </w:r>
          </w:p>
        </w:tc>
        <w:tc>
          <w:tcPr>
            <w:tcW w:w="1276"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12</w:t>
            </w:r>
          </w:p>
        </w:tc>
        <w:tc>
          <w:tcPr>
            <w:tcW w:w="1276"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13</w:t>
            </w:r>
          </w:p>
        </w:tc>
        <w:tc>
          <w:tcPr>
            <w:tcW w:w="1134"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11</w:t>
            </w:r>
          </w:p>
        </w:tc>
        <w:tc>
          <w:tcPr>
            <w:tcW w:w="1134"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7</w:t>
            </w:r>
          </w:p>
        </w:tc>
        <w:tc>
          <w:tcPr>
            <w:tcW w:w="1275"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10</w:t>
            </w:r>
          </w:p>
        </w:tc>
        <w:tc>
          <w:tcPr>
            <w:tcW w:w="1276"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10</w:t>
            </w:r>
          </w:p>
        </w:tc>
      </w:tr>
      <w:tr w:rsidR="0095413E" w:rsidRPr="00023978">
        <w:trPr>
          <w:trHeight w:val="261"/>
        </w:trPr>
        <w:tc>
          <w:tcPr>
            <w:tcW w:w="1951" w:type="dxa"/>
            <w:shd w:val="clear" w:color="auto" w:fill="E0E0E0"/>
          </w:tcPr>
          <w:p w:rsidR="0095413E" w:rsidRPr="00023978" w:rsidRDefault="0095413E" w:rsidP="005C2A91">
            <w:pPr>
              <w:jc w:val="center"/>
              <w:rPr>
                <w:rFonts w:ascii="Times New Roman" w:eastAsia="Arial Unicode MS" w:hAnsi="Times New Roman" w:cs="Arial"/>
                <w:b/>
                <w:szCs w:val="22"/>
              </w:rPr>
            </w:pPr>
            <w:r w:rsidRPr="00023978">
              <w:rPr>
                <w:rFonts w:ascii="Times New Roman" w:eastAsia="Arial Unicode MS" w:hAnsi="Times New Roman" w:cs="Arial"/>
                <w:b/>
                <w:szCs w:val="22"/>
              </w:rPr>
              <w:t>KG II</w:t>
            </w:r>
          </w:p>
        </w:tc>
        <w:tc>
          <w:tcPr>
            <w:tcW w:w="1276"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3</w:t>
            </w:r>
          </w:p>
        </w:tc>
        <w:tc>
          <w:tcPr>
            <w:tcW w:w="1276"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10</w:t>
            </w:r>
          </w:p>
        </w:tc>
        <w:tc>
          <w:tcPr>
            <w:tcW w:w="1134"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11</w:t>
            </w:r>
          </w:p>
        </w:tc>
        <w:tc>
          <w:tcPr>
            <w:tcW w:w="1134"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13</w:t>
            </w:r>
          </w:p>
        </w:tc>
        <w:tc>
          <w:tcPr>
            <w:tcW w:w="1275"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11</w:t>
            </w:r>
          </w:p>
        </w:tc>
        <w:tc>
          <w:tcPr>
            <w:tcW w:w="1276"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7</w:t>
            </w:r>
          </w:p>
        </w:tc>
      </w:tr>
      <w:tr w:rsidR="0095413E" w:rsidRPr="00023978">
        <w:trPr>
          <w:trHeight w:val="261"/>
        </w:trPr>
        <w:tc>
          <w:tcPr>
            <w:tcW w:w="1951" w:type="dxa"/>
            <w:shd w:val="clear" w:color="auto" w:fill="E0E0E0"/>
          </w:tcPr>
          <w:p w:rsidR="0095413E" w:rsidRPr="00023978" w:rsidRDefault="0095413E" w:rsidP="005C2A91">
            <w:pPr>
              <w:jc w:val="center"/>
              <w:rPr>
                <w:rFonts w:ascii="Times New Roman" w:eastAsia="Arial Unicode MS" w:hAnsi="Times New Roman" w:cs="Arial"/>
                <w:b/>
                <w:szCs w:val="22"/>
              </w:rPr>
            </w:pPr>
            <w:r w:rsidRPr="00023978">
              <w:rPr>
                <w:rFonts w:ascii="Times New Roman" w:eastAsia="Arial Unicode MS" w:hAnsi="Times New Roman" w:cs="Arial"/>
                <w:b/>
                <w:szCs w:val="22"/>
              </w:rPr>
              <w:t>Grade 1</w:t>
            </w:r>
          </w:p>
        </w:tc>
        <w:tc>
          <w:tcPr>
            <w:tcW w:w="1276"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11</w:t>
            </w:r>
          </w:p>
        </w:tc>
        <w:tc>
          <w:tcPr>
            <w:tcW w:w="1276"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7</w:t>
            </w:r>
          </w:p>
        </w:tc>
        <w:tc>
          <w:tcPr>
            <w:tcW w:w="1134"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5</w:t>
            </w:r>
          </w:p>
        </w:tc>
        <w:tc>
          <w:tcPr>
            <w:tcW w:w="1134"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12</w:t>
            </w:r>
          </w:p>
        </w:tc>
        <w:tc>
          <w:tcPr>
            <w:tcW w:w="1275"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7</w:t>
            </w:r>
          </w:p>
        </w:tc>
        <w:tc>
          <w:tcPr>
            <w:tcW w:w="1276"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13</w:t>
            </w:r>
          </w:p>
        </w:tc>
      </w:tr>
      <w:tr w:rsidR="0095413E" w:rsidRPr="00023978">
        <w:trPr>
          <w:trHeight w:val="261"/>
        </w:trPr>
        <w:tc>
          <w:tcPr>
            <w:tcW w:w="1951" w:type="dxa"/>
            <w:shd w:val="clear" w:color="auto" w:fill="E0E0E0"/>
          </w:tcPr>
          <w:p w:rsidR="0095413E" w:rsidRPr="00023978" w:rsidRDefault="0095413E" w:rsidP="005C2A91">
            <w:pPr>
              <w:jc w:val="center"/>
              <w:rPr>
                <w:rFonts w:ascii="Times New Roman" w:eastAsia="Arial Unicode MS" w:hAnsi="Times New Roman" w:cs="Arial"/>
                <w:b/>
                <w:szCs w:val="22"/>
              </w:rPr>
            </w:pPr>
            <w:r w:rsidRPr="00023978">
              <w:rPr>
                <w:rFonts w:ascii="Times New Roman" w:eastAsia="Arial Unicode MS" w:hAnsi="Times New Roman" w:cs="Arial"/>
                <w:b/>
                <w:szCs w:val="22"/>
              </w:rPr>
              <w:t>Grade 2</w:t>
            </w:r>
          </w:p>
        </w:tc>
        <w:tc>
          <w:tcPr>
            <w:tcW w:w="1276"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10</w:t>
            </w:r>
          </w:p>
        </w:tc>
        <w:tc>
          <w:tcPr>
            <w:tcW w:w="1276"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4</w:t>
            </w:r>
          </w:p>
        </w:tc>
        <w:tc>
          <w:tcPr>
            <w:tcW w:w="1134"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12</w:t>
            </w:r>
          </w:p>
        </w:tc>
        <w:tc>
          <w:tcPr>
            <w:tcW w:w="1134"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4</w:t>
            </w:r>
          </w:p>
        </w:tc>
        <w:tc>
          <w:tcPr>
            <w:tcW w:w="1275"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8</w:t>
            </w:r>
          </w:p>
        </w:tc>
        <w:tc>
          <w:tcPr>
            <w:tcW w:w="1276"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11</w:t>
            </w:r>
          </w:p>
        </w:tc>
      </w:tr>
      <w:tr w:rsidR="0095413E" w:rsidRPr="00023978">
        <w:trPr>
          <w:trHeight w:val="261"/>
        </w:trPr>
        <w:tc>
          <w:tcPr>
            <w:tcW w:w="1951" w:type="dxa"/>
            <w:shd w:val="clear" w:color="auto" w:fill="E0E0E0"/>
          </w:tcPr>
          <w:p w:rsidR="0095413E" w:rsidRPr="00023978" w:rsidRDefault="0095413E" w:rsidP="005C2A91">
            <w:pPr>
              <w:jc w:val="center"/>
              <w:rPr>
                <w:rFonts w:ascii="Times New Roman" w:eastAsia="Arial Unicode MS" w:hAnsi="Times New Roman" w:cs="Arial"/>
                <w:b/>
                <w:szCs w:val="22"/>
              </w:rPr>
            </w:pPr>
            <w:r w:rsidRPr="00023978">
              <w:rPr>
                <w:rFonts w:ascii="Times New Roman" w:eastAsia="Arial Unicode MS" w:hAnsi="Times New Roman" w:cs="Arial"/>
                <w:b/>
                <w:szCs w:val="22"/>
              </w:rPr>
              <w:t>Grade 3</w:t>
            </w:r>
          </w:p>
        </w:tc>
        <w:tc>
          <w:tcPr>
            <w:tcW w:w="1276"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8</w:t>
            </w:r>
          </w:p>
        </w:tc>
        <w:tc>
          <w:tcPr>
            <w:tcW w:w="1276"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9</w:t>
            </w:r>
          </w:p>
        </w:tc>
        <w:tc>
          <w:tcPr>
            <w:tcW w:w="1134"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10</w:t>
            </w:r>
          </w:p>
        </w:tc>
        <w:tc>
          <w:tcPr>
            <w:tcW w:w="1134"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7</w:t>
            </w:r>
          </w:p>
        </w:tc>
        <w:tc>
          <w:tcPr>
            <w:tcW w:w="1275"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11</w:t>
            </w:r>
          </w:p>
        </w:tc>
        <w:tc>
          <w:tcPr>
            <w:tcW w:w="1276"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6</w:t>
            </w:r>
          </w:p>
        </w:tc>
      </w:tr>
      <w:tr w:rsidR="0095413E" w:rsidRPr="00023978">
        <w:trPr>
          <w:trHeight w:val="261"/>
        </w:trPr>
        <w:tc>
          <w:tcPr>
            <w:tcW w:w="1951" w:type="dxa"/>
            <w:shd w:val="clear" w:color="auto" w:fill="E0E0E0"/>
          </w:tcPr>
          <w:p w:rsidR="0095413E" w:rsidRPr="00023978" w:rsidRDefault="0095413E" w:rsidP="005C2A91">
            <w:pPr>
              <w:jc w:val="center"/>
              <w:rPr>
                <w:rFonts w:ascii="Times New Roman" w:eastAsia="Arial Unicode MS" w:hAnsi="Times New Roman" w:cs="Arial"/>
                <w:b/>
                <w:szCs w:val="22"/>
              </w:rPr>
            </w:pPr>
            <w:r w:rsidRPr="00023978">
              <w:rPr>
                <w:rFonts w:ascii="Times New Roman" w:eastAsia="Arial Unicode MS" w:hAnsi="Times New Roman" w:cs="Arial"/>
                <w:b/>
                <w:szCs w:val="22"/>
              </w:rPr>
              <w:t>Grade 4</w:t>
            </w:r>
          </w:p>
        </w:tc>
        <w:tc>
          <w:tcPr>
            <w:tcW w:w="1276"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5</w:t>
            </w:r>
          </w:p>
        </w:tc>
        <w:tc>
          <w:tcPr>
            <w:tcW w:w="1276"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11</w:t>
            </w:r>
          </w:p>
        </w:tc>
        <w:tc>
          <w:tcPr>
            <w:tcW w:w="1134"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9</w:t>
            </w:r>
          </w:p>
        </w:tc>
        <w:tc>
          <w:tcPr>
            <w:tcW w:w="1134"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9</w:t>
            </w:r>
          </w:p>
        </w:tc>
        <w:tc>
          <w:tcPr>
            <w:tcW w:w="1275"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8</w:t>
            </w:r>
          </w:p>
        </w:tc>
        <w:tc>
          <w:tcPr>
            <w:tcW w:w="1276"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9</w:t>
            </w:r>
          </w:p>
        </w:tc>
      </w:tr>
      <w:tr w:rsidR="0095413E" w:rsidRPr="00023978">
        <w:trPr>
          <w:trHeight w:val="261"/>
        </w:trPr>
        <w:tc>
          <w:tcPr>
            <w:tcW w:w="1951" w:type="dxa"/>
            <w:shd w:val="clear" w:color="auto" w:fill="E0E0E0"/>
          </w:tcPr>
          <w:p w:rsidR="0095413E" w:rsidRPr="00023978" w:rsidRDefault="0095413E" w:rsidP="005C2A91">
            <w:pPr>
              <w:jc w:val="center"/>
              <w:rPr>
                <w:rFonts w:ascii="Times New Roman" w:eastAsia="Arial Unicode MS" w:hAnsi="Times New Roman" w:cs="Arial"/>
                <w:b/>
                <w:szCs w:val="22"/>
              </w:rPr>
            </w:pPr>
            <w:r w:rsidRPr="00023978">
              <w:rPr>
                <w:rFonts w:ascii="Times New Roman" w:eastAsia="Arial Unicode MS" w:hAnsi="Times New Roman" w:cs="Arial"/>
                <w:b/>
                <w:szCs w:val="22"/>
              </w:rPr>
              <w:t>Grade 5</w:t>
            </w:r>
          </w:p>
        </w:tc>
        <w:tc>
          <w:tcPr>
            <w:tcW w:w="1276"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7</w:t>
            </w:r>
          </w:p>
        </w:tc>
        <w:tc>
          <w:tcPr>
            <w:tcW w:w="1276"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5</w:t>
            </w:r>
          </w:p>
        </w:tc>
        <w:tc>
          <w:tcPr>
            <w:tcW w:w="1134"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5</w:t>
            </w:r>
          </w:p>
        </w:tc>
        <w:tc>
          <w:tcPr>
            <w:tcW w:w="1134"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9</w:t>
            </w:r>
          </w:p>
        </w:tc>
        <w:tc>
          <w:tcPr>
            <w:tcW w:w="1275"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9</w:t>
            </w:r>
          </w:p>
        </w:tc>
        <w:tc>
          <w:tcPr>
            <w:tcW w:w="1276"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10</w:t>
            </w:r>
          </w:p>
        </w:tc>
      </w:tr>
      <w:tr w:rsidR="0095413E" w:rsidRPr="00023978">
        <w:trPr>
          <w:trHeight w:val="261"/>
        </w:trPr>
        <w:tc>
          <w:tcPr>
            <w:tcW w:w="1951" w:type="dxa"/>
            <w:shd w:val="clear" w:color="auto" w:fill="E0E0E0"/>
          </w:tcPr>
          <w:p w:rsidR="0095413E" w:rsidRPr="00023978" w:rsidRDefault="0095413E" w:rsidP="005C2A91">
            <w:pPr>
              <w:jc w:val="center"/>
              <w:rPr>
                <w:rFonts w:ascii="Times New Roman" w:eastAsia="Arial Unicode MS" w:hAnsi="Times New Roman" w:cs="Arial"/>
                <w:b/>
                <w:szCs w:val="22"/>
              </w:rPr>
            </w:pPr>
            <w:r w:rsidRPr="00023978">
              <w:rPr>
                <w:rFonts w:ascii="Times New Roman" w:eastAsia="Arial Unicode MS" w:hAnsi="Times New Roman" w:cs="Arial"/>
                <w:b/>
                <w:szCs w:val="22"/>
              </w:rPr>
              <w:t>Grade 6</w:t>
            </w:r>
          </w:p>
        </w:tc>
        <w:tc>
          <w:tcPr>
            <w:tcW w:w="1276"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8</w:t>
            </w:r>
          </w:p>
        </w:tc>
        <w:tc>
          <w:tcPr>
            <w:tcW w:w="1276"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6</w:t>
            </w:r>
          </w:p>
        </w:tc>
        <w:tc>
          <w:tcPr>
            <w:tcW w:w="1134"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8</w:t>
            </w:r>
          </w:p>
        </w:tc>
        <w:tc>
          <w:tcPr>
            <w:tcW w:w="1134"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7</w:t>
            </w:r>
          </w:p>
        </w:tc>
        <w:tc>
          <w:tcPr>
            <w:tcW w:w="1275"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6</w:t>
            </w:r>
          </w:p>
        </w:tc>
        <w:tc>
          <w:tcPr>
            <w:tcW w:w="1276" w:type="dxa"/>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10</w:t>
            </w:r>
          </w:p>
        </w:tc>
      </w:tr>
      <w:tr w:rsidR="0095413E" w:rsidRPr="00023978">
        <w:trPr>
          <w:trHeight w:val="261"/>
        </w:trPr>
        <w:tc>
          <w:tcPr>
            <w:tcW w:w="1951" w:type="dxa"/>
            <w:tcBorders>
              <w:top w:val="single" w:sz="4" w:space="0" w:color="auto"/>
              <w:left w:val="single" w:sz="4" w:space="0" w:color="auto"/>
              <w:bottom w:val="single" w:sz="4" w:space="0" w:color="auto"/>
              <w:right w:val="single" w:sz="4" w:space="0" w:color="auto"/>
            </w:tcBorders>
            <w:shd w:val="clear" w:color="auto" w:fill="E0E0E0"/>
          </w:tcPr>
          <w:p w:rsidR="0095413E" w:rsidRPr="00023978" w:rsidRDefault="0095413E" w:rsidP="005C2A91">
            <w:pPr>
              <w:jc w:val="center"/>
              <w:rPr>
                <w:rFonts w:ascii="Times New Roman" w:eastAsia="Arial Unicode MS" w:hAnsi="Times New Roman" w:cs="Arial"/>
                <w:b/>
                <w:szCs w:val="22"/>
              </w:rPr>
            </w:pPr>
            <w:r w:rsidRPr="00023978">
              <w:rPr>
                <w:rFonts w:ascii="Times New Roman" w:eastAsia="Arial Unicode MS" w:hAnsi="Times New Roman" w:cs="Arial"/>
                <w:b/>
                <w:szCs w:val="22"/>
              </w:rPr>
              <w:t>Grade 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7</w:t>
            </w:r>
          </w:p>
        </w:tc>
      </w:tr>
      <w:tr w:rsidR="0095413E" w:rsidRPr="00023978">
        <w:trPr>
          <w:trHeight w:val="261"/>
        </w:trPr>
        <w:tc>
          <w:tcPr>
            <w:tcW w:w="1951" w:type="dxa"/>
            <w:tcBorders>
              <w:top w:val="single" w:sz="4" w:space="0" w:color="auto"/>
              <w:left w:val="single" w:sz="4" w:space="0" w:color="auto"/>
              <w:bottom w:val="single" w:sz="4" w:space="0" w:color="auto"/>
              <w:right w:val="single" w:sz="4" w:space="0" w:color="auto"/>
            </w:tcBorders>
            <w:shd w:val="clear" w:color="auto" w:fill="E0E0E0"/>
          </w:tcPr>
          <w:p w:rsidR="0095413E" w:rsidRPr="00023978" w:rsidRDefault="0095413E" w:rsidP="005C2A91">
            <w:pPr>
              <w:jc w:val="center"/>
              <w:rPr>
                <w:rFonts w:ascii="Times New Roman" w:eastAsia="Arial Unicode MS" w:hAnsi="Times New Roman" w:cs="Arial"/>
                <w:b/>
                <w:szCs w:val="22"/>
              </w:rPr>
            </w:pPr>
            <w:r w:rsidRPr="00023978">
              <w:rPr>
                <w:rFonts w:ascii="Times New Roman" w:eastAsia="Arial Unicode MS" w:hAnsi="Times New Roman" w:cs="Arial"/>
                <w:b/>
                <w:szCs w:val="22"/>
              </w:rPr>
              <w:t>Grade 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5</w:t>
            </w:r>
          </w:p>
        </w:tc>
      </w:tr>
      <w:tr w:rsidR="0095413E" w:rsidRPr="00023978">
        <w:trPr>
          <w:trHeight w:val="261"/>
        </w:trPr>
        <w:tc>
          <w:tcPr>
            <w:tcW w:w="1951" w:type="dxa"/>
            <w:tcBorders>
              <w:top w:val="single" w:sz="4" w:space="0" w:color="auto"/>
              <w:left w:val="single" w:sz="4" w:space="0" w:color="auto"/>
              <w:bottom w:val="single" w:sz="4" w:space="0" w:color="auto"/>
              <w:right w:val="single" w:sz="4" w:space="0" w:color="auto"/>
            </w:tcBorders>
            <w:shd w:val="clear" w:color="auto" w:fill="E0E0E0"/>
          </w:tcPr>
          <w:p w:rsidR="0095413E" w:rsidRPr="00023978" w:rsidRDefault="0095413E" w:rsidP="005C2A91">
            <w:pPr>
              <w:jc w:val="center"/>
              <w:rPr>
                <w:rFonts w:ascii="Times New Roman" w:eastAsia="Arial Unicode MS" w:hAnsi="Times New Roman" w:cs="Arial"/>
                <w:b/>
                <w:szCs w:val="22"/>
              </w:rPr>
            </w:pPr>
            <w:r w:rsidRPr="00023978">
              <w:rPr>
                <w:rFonts w:ascii="Times New Roman" w:eastAsia="Arial Unicode MS" w:hAnsi="Times New Roman" w:cs="Arial"/>
                <w:b/>
                <w:szCs w:val="22"/>
              </w:rPr>
              <w:t>Grade 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16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7</w:t>
            </w:r>
          </w:p>
        </w:tc>
      </w:tr>
      <w:tr w:rsidR="0095413E" w:rsidRPr="00023978">
        <w:trPr>
          <w:trHeight w:val="261"/>
        </w:trPr>
        <w:tc>
          <w:tcPr>
            <w:tcW w:w="1951" w:type="dxa"/>
            <w:tcBorders>
              <w:top w:val="single" w:sz="4" w:space="0" w:color="auto"/>
              <w:left w:val="single" w:sz="4" w:space="0" w:color="auto"/>
              <w:bottom w:val="single" w:sz="4" w:space="0" w:color="auto"/>
              <w:right w:val="single" w:sz="4" w:space="0" w:color="auto"/>
            </w:tcBorders>
            <w:shd w:val="clear" w:color="auto" w:fill="E0E0E0"/>
          </w:tcPr>
          <w:p w:rsidR="0095413E" w:rsidRPr="00023978" w:rsidRDefault="0095413E" w:rsidP="005C2A91">
            <w:pPr>
              <w:jc w:val="center"/>
              <w:rPr>
                <w:rFonts w:ascii="Times New Roman" w:eastAsia="Arial Unicode MS" w:hAnsi="Times New Roman" w:cs="Arial"/>
                <w:b/>
                <w:szCs w:val="22"/>
              </w:rPr>
            </w:pPr>
            <w:r w:rsidRPr="00023978">
              <w:rPr>
                <w:rFonts w:ascii="Times New Roman" w:eastAsia="Arial Unicode MS" w:hAnsi="Times New Roman" w:cs="Arial"/>
                <w:b/>
                <w:szCs w:val="22"/>
              </w:rPr>
              <w:t>Grade 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33</w:t>
            </w:r>
          </w:p>
        </w:tc>
      </w:tr>
      <w:tr w:rsidR="0095413E" w:rsidRPr="00023978">
        <w:trPr>
          <w:trHeight w:val="261"/>
        </w:trPr>
        <w:tc>
          <w:tcPr>
            <w:tcW w:w="1951" w:type="dxa"/>
            <w:tcBorders>
              <w:top w:val="single" w:sz="4" w:space="0" w:color="auto"/>
              <w:left w:val="single" w:sz="4" w:space="0" w:color="auto"/>
              <w:bottom w:val="single" w:sz="4" w:space="0" w:color="auto"/>
              <w:right w:val="single" w:sz="4" w:space="0" w:color="auto"/>
            </w:tcBorders>
            <w:shd w:val="clear" w:color="auto" w:fill="E0E0E0"/>
          </w:tcPr>
          <w:p w:rsidR="0095413E" w:rsidRPr="00023978" w:rsidRDefault="0095413E" w:rsidP="005C2A91">
            <w:pPr>
              <w:jc w:val="center"/>
              <w:rPr>
                <w:rFonts w:ascii="Times New Roman" w:eastAsia="Arial Unicode MS" w:hAnsi="Times New Roman" w:cs="Arial"/>
                <w:b/>
                <w:szCs w:val="22"/>
              </w:rPr>
            </w:pPr>
            <w:r w:rsidRPr="00023978">
              <w:rPr>
                <w:rFonts w:ascii="Times New Roman" w:eastAsia="Arial Unicode MS" w:hAnsi="Times New Roman" w:cs="Arial"/>
                <w:b/>
                <w:szCs w:val="22"/>
              </w:rPr>
              <w:t>Grade 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20</w:t>
            </w:r>
          </w:p>
        </w:tc>
      </w:tr>
      <w:tr w:rsidR="0095413E" w:rsidRPr="00023978">
        <w:trPr>
          <w:trHeight w:val="261"/>
        </w:trPr>
        <w:tc>
          <w:tcPr>
            <w:tcW w:w="1951" w:type="dxa"/>
            <w:tcBorders>
              <w:top w:val="single" w:sz="4" w:space="0" w:color="auto"/>
              <w:left w:val="single" w:sz="4" w:space="0" w:color="auto"/>
              <w:bottom w:val="single" w:sz="4" w:space="0" w:color="auto"/>
              <w:right w:val="single" w:sz="4" w:space="0" w:color="auto"/>
            </w:tcBorders>
            <w:shd w:val="clear" w:color="auto" w:fill="E0E0E0"/>
          </w:tcPr>
          <w:p w:rsidR="0095413E" w:rsidRPr="00023978" w:rsidRDefault="0095413E" w:rsidP="005C2A91">
            <w:pPr>
              <w:jc w:val="center"/>
              <w:rPr>
                <w:rFonts w:ascii="Times New Roman" w:eastAsia="Arial Unicode MS" w:hAnsi="Times New Roman" w:cs="Arial"/>
                <w:b/>
                <w:szCs w:val="22"/>
              </w:rPr>
            </w:pPr>
            <w:r w:rsidRPr="00023978">
              <w:rPr>
                <w:rFonts w:ascii="Times New Roman" w:eastAsia="Arial Unicode MS" w:hAnsi="Times New Roman" w:cs="Arial"/>
                <w:b/>
                <w:szCs w:val="22"/>
              </w:rPr>
              <w:t>Grade 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36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413E" w:rsidRPr="00023978" w:rsidRDefault="0095413E" w:rsidP="005C2A91">
            <w:pPr>
              <w:jc w:val="center"/>
              <w:rPr>
                <w:rFonts w:ascii="Times New Roman" w:eastAsia="Arial Unicode MS" w:hAnsi="Times New Roman" w:cs="Arial"/>
                <w:bCs/>
                <w:szCs w:val="22"/>
              </w:rPr>
            </w:pPr>
            <w:r w:rsidRPr="00023978">
              <w:rPr>
                <w:rFonts w:ascii="Times New Roman" w:eastAsia="Arial Unicode MS" w:hAnsi="Times New Roman" w:cs="Arial"/>
                <w:bCs/>
                <w:szCs w:val="22"/>
              </w:rPr>
              <w:t>23</w:t>
            </w:r>
          </w:p>
        </w:tc>
      </w:tr>
      <w:tr w:rsidR="0095413E" w:rsidRPr="00023978">
        <w:trPr>
          <w:trHeight w:val="261"/>
        </w:trPr>
        <w:tc>
          <w:tcPr>
            <w:tcW w:w="1951" w:type="dxa"/>
            <w:tcBorders>
              <w:top w:val="single" w:sz="4" w:space="0" w:color="auto"/>
              <w:left w:val="single" w:sz="4" w:space="0" w:color="auto"/>
              <w:bottom w:val="single" w:sz="4" w:space="0" w:color="auto"/>
              <w:right w:val="single" w:sz="4" w:space="0" w:color="auto"/>
            </w:tcBorders>
            <w:shd w:val="clear" w:color="auto" w:fill="E0E0E0"/>
          </w:tcPr>
          <w:p w:rsidR="0095413E" w:rsidRPr="00023978" w:rsidRDefault="0095413E" w:rsidP="005C2A91">
            <w:pPr>
              <w:jc w:val="center"/>
              <w:rPr>
                <w:rFonts w:ascii="Times New Roman" w:eastAsia="Arial Unicode MS" w:hAnsi="Times New Roman" w:cs="Arial"/>
                <w:b/>
                <w:i/>
                <w:szCs w:val="22"/>
              </w:rPr>
            </w:pPr>
            <w:r w:rsidRPr="00023978">
              <w:rPr>
                <w:rFonts w:ascii="Times New Roman" w:eastAsia="Arial Unicode MS" w:hAnsi="Times New Roman" w:cs="Arial"/>
                <w:b/>
                <w:i/>
                <w:szCs w:val="22"/>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413E" w:rsidRPr="000D255A" w:rsidRDefault="0095413E" w:rsidP="005C2A91">
            <w:pPr>
              <w:jc w:val="center"/>
              <w:rPr>
                <w:rFonts w:ascii="Times New Roman" w:eastAsia="Arial Unicode MS" w:hAnsi="Times New Roman" w:cs="Arial"/>
                <w:b/>
                <w:bCs/>
                <w:szCs w:val="22"/>
              </w:rPr>
            </w:pPr>
            <w:r w:rsidRPr="000D255A">
              <w:rPr>
                <w:rFonts w:ascii="Times New Roman" w:eastAsia="Arial Unicode MS" w:hAnsi="Times New Roman" w:cs="Arial"/>
                <w:b/>
                <w:bCs/>
                <w:szCs w:val="22"/>
              </w:rPr>
              <w:t>151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413E" w:rsidRPr="000D255A" w:rsidRDefault="0095413E" w:rsidP="005C2A91">
            <w:pPr>
              <w:jc w:val="center"/>
              <w:rPr>
                <w:rFonts w:ascii="Times New Roman" w:eastAsia="Arial Unicode MS" w:hAnsi="Times New Roman" w:cs="Arial"/>
                <w:b/>
                <w:bCs/>
                <w:szCs w:val="22"/>
              </w:rPr>
            </w:pPr>
            <w:r w:rsidRPr="000D255A">
              <w:rPr>
                <w:rFonts w:ascii="Times New Roman" w:eastAsia="Arial Unicode MS" w:hAnsi="Times New Roman" w:cs="Arial"/>
                <w:b/>
                <w:bCs/>
                <w:szCs w:val="22"/>
              </w:rPr>
              <w:t>138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413E" w:rsidRPr="000D255A" w:rsidRDefault="0095413E" w:rsidP="005C2A91">
            <w:pPr>
              <w:jc w:val="center"/>
              <w:rPr>
                <w:rFonts w:ascii="Times New Roman" w:eastAsia="Arial Unicode MS" w:hAnsi="Times New Roman" w:cs="Arial"/>
                <w:b/>
                <w:bCs/>
                <w:szCs w:val="22"/>
              </w:rPr>
            </w:pPr>
            <w:r w:rsidRPr="000D255A">
              <w:rPr>
                <w:rFonts w:ascii="Times New Roman" w:eastAsia="Arial Unicode MS" w:hAnsi="Times New Roman" w:cs="Arial"/>
                <w:b/>
                <w:bCs/>
                <w:szCs w:val="22"/>
              </w:rPr>
              <w:t>149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413E" w:rsidRPr="000D255A" w:rsidRDefault="0095413E" w:rsidP="005C2A91">
            <w:pPr>
              <w:jc w:val="center"/>
              <w:rPr>
                <w:rFonts w:ascii="Times New Roman" w:eastAsia="Arial Unicode MS" w:hAnsi="Times New Roman" w:cs="Arial"/>
                <w:b/>
                <w:bCs/>
                <w:szCs w:val="22"/>
              </w:rPr>
            </w:pPr>
            <w:r w:rsidRPr="000D255A">
              <w:rPr>
                <w:rFonts w:ascii="Times New Roman" w:eastAsia="Arial Unicode MS" w:hAnsi="Times New Roman" w:cs="Arial"/>
                <w:b/>
                <w:bCs/>
                <w:szCs w:val="22"/>
              </w:rPr>
              <w:t>142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5413E" w:rsidRPr="000D255A" w:rsidRDefault="0095413E" w:rsidP="005C2A91">
            <w:pPr>
              <w:jc w:val="center"/>
              <w:rPr>
                <w:rFonts w:ascii="Times New Roman" w:eastAsia="Arial Unicode MS" w:hAnsi="Times New Roman" w:cs="Arial"/>
                <w:b/>
                <w:bCs/>
                <w:szCs w:val="22"/>
              </w:rPr>
            </w:pPr>
            <w:r w:rsidRPr="000D255A">
              <w:rPr>
                <w:rFonts w:ascii="Times New Roman" w:eastAsia="Arial Unicode MS" w:hAnsi="Times New Roman" w:cs="Arial"/>
                <w:b/>
                <w:bCs/>
                <w:szCs w:val="22"/>
              </w:rPr>
              <w:t>165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413E" w:rsidRPr="000D255A" w:rsidRDefault="0095413E" w:rsidP="005C2A91">
            <w:pPr>
              <w:jc w:val="center"/>
              <w:rPr>
                <w:rFonts w:ascii="Times New Roman" w:eastAsia="Arial Unicode MS" w:hAnsi="Times New Roman" w:cs="Arial"/>
                <w:b/>
                <w:bCs/>
                <w:szCs w:val="22"/>
              </w:rPr>
            </w:pPr>
            <w:r w:rsidRPr="000D255A">
              <w:rPr>
                <w:rFonts w:ascii="Times New Roman" w:eastAsia="Arial Unicode MS" w:hAnsi="Times New Roman" w:cs="Arial"/>
                <w:b/>
                <w:bCs/>
                <w:szCs w:val="22"/>
              </w:rPr>
              <w:t>171</w:t>
            </w:r>
          </w:p>
        </w:tc>
      </w:tr>
    </w:tbl>
    <w:p w:rsidR="0095413E" w:rsidRDefault="0095413E" w:rsidP="0095413E">
      <w:pPr>
        <w:autoSpaceDE w:val="0"/>
        <w:autoSpaceDN w:val="0"/>
        <w:adjustRightInd w:val="0"/>
        <w:rPr>
          <w:rFonts w:ascii="Times New Roman" w:hAnsi="Times New Roman" w:cs="Arial"/>
          <w:b/>
          <w:i/>
          <w:sz w:val="28"/>
          <w:szCs w:val="28"/>
        </w:rPr>
      </w:pPr>
    </w:p>
    <w:p w:rsidR="0095413E" w:rsidRDefault="0095413E" w:rsidP="0095413E">
      <w:pPr>
        <w:autoSpaceDE w:val="0"/>
        <w:autoSpaceDN w:val="0"/>
        <w:adjustRightInd w:val="0"/>
        <w:rPr>
          <w:rFonts w:ascii="Times New Roman" w:hAnsi="Times New Roman" w:cs="Arial"/>
          <w:b/>
          <w:i/>
          <w:sz w:val="28"/>
          <w:szCs w:val="28"/>
        </w:rPr>
      </w:pPr>
    </w:p>
    <w:p w:rsidR="0095413E" w:rsidRDefault="0095413E" w:rsidP="0095413E">
      <w:pPr>
        <w:autoSpaceDE w:val="0"/>
        <w:autoSpaceDN w:val="0"/>
        <w:adjustRightInd w:val="0"/>
        <w:rPr>
          <w:rFonts w:ascii="Times New Roman" w:hAnsi="Times New Roman" w:cs="Arial"/>
          <w:b/>
          <w:i/>
          <w:sz w:val="28"/>
          <w:szCs w:val="28"/>
        </w:rPr>
      </w:pPr>
    </w:p>
    <w:p w:rsidR="0095413E" w:rsidRDefault="0095413E" w:rsidP="0095413E">
      <w:pPr>
        <w:autoSpaceDE w:val="0"/>
        <w:autoSpaceDN w:val="0"/>
        <w:adjustRightInd w:val="0"/>
        <w:rPr>
          <w:rFonts w:ascii="Times New Roman" w:hAnsi="Times New Roman" w:cs="Arial"/>
          <w:b/>
          <w:i/>
          <w:sz w:val="28"/>
          <w:szCs w:val="28"/>
        </w:rPr>
      </w:pPr>
    </w:p>
    <w:p w:rsidR="00E37869" w:rsidRDefault="00E37869" w:rsidP="0095413E">
      <w:pPr>
        <w:rPr>
          <w:rFonts w:ascii="Times New Roman" w:hAnsi="Times New Roman" w:cs="Arial"/>
          <w:b/>
          <w:i/>
          <w:sz w:val="28"/>
          <w:szCs w:val="28"/>
        </w:rPr>
      </w:pPr>
    </w:p>
    <w:p w:rsidR="005C2A91" w:rsidRDefault="005C2A91" w:rsidP="005C2A91">
      <w:pPr>
        <w:jc w:val="center"/>
        <w:rPr>
          <w:rFonts w:ascii="Times New Roman" w:hAnsi="Times New Roman"/>
          <w:b/>
          <w:color w:val="1F497D" w:themeColor="text2"/>
          <w:sz w:val="32"/>
          <w:lang w:bidi="ar-EG"/>
        </w:rPr>
      </w:pPr>
    </w:p>
    <w:p w:rsidR="0095413E" w:rsidRPr="005C2A91" w:rsidRDefault="0095413E" w:rsidP="005C2A91">
      <w:pPr>
        <w:jc w:val="center"/>
        <w:rPr>
          <w:rFonts w:ascii="Times New Roman" w:hAnsi="Times New Roman"/>
          <w:b/>
          <w:color w:val="1F497D" w:themeColor="text2"/>
          <w:sz w:val="32"/>
          <w:lang w:bidi="ar-EG"/>
        </w:rPr>
      </w:pPr>
      <w:r w:rsidRPr="00562787">
        <w:rPr>
          <w:rFonts w:ascii="Times New Roman" w:hAnsi="Times New Roman"/>
          <w:b/>
          <w:color w:val="1F497D" w:themeColor="text2"/>
          <w:sz w:val="32"/>
          <w:lang w:bidi="ar-EG"/>
        </w:rPr>
        <w:t>Academic Achievement and Performance Results</w:t>
      </w:r>
    </w:p>
    <w:p w:rsidR="0095413E" w:rsidRPr="002B0523" w:rsidRDefault="0095413E" w:rsidP="0095413E">
      <w:pPr>
        <w:jc w:val="center"/>
        <w:rPr>
          <w:rFonts w:ascii="Times New Roman" w:hAnsi="Times New Roman"/>
          <w:b/>
          <w:color w:val="17365D" w:themeColor="text2" w:themeShade="BF"/>
          <w:sz w:val="28"/>
          <w:lang w:bidi="ar-EG"/>
        </w:rPr>
      </w:pPr>
      <w:r w:rsidRPr="002B0523">
        <w:rPr>
          <w:rFonts w:ascii="Times New Roman" w:hAnsi="Times New Roman"/>
          <w:b/>
          <w:color w:val="17365D" w:themeColor="text2" w:themeShade="BF"/>
          <w:sz w:val="28"/>
          <w:lang w:bidi="ar-EG"/>
        </w:rPr>
        <w:t>Standardized SAT Scores</w:t>
      </w:r>
    </w:p>
    <w:tbl>
      <w:tblPr>
        <w:tblW w:w="9356"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134"/>
        <w:gridCol w:w="1134"/>
        <w:gridCol w:w="1276"/>
        <w:gridCol w:w="1134"/>
        <w:gridCol w:w="1134"/>
        <w:gridCol w:w="1134"/>
      </w:tblGrid>
      <w:tr w:rsidR="0095413E" w:rsidRPr="00023978">
        <w:trPr>
          <w:trHeight w:val="700"/>
        </w:trPr>
        <w:tc>
          <w:tcPr>
            <w:tcW w:w="9356" w:type="dxa"/>
            <w:gridSpan w:val="7"/>
            <w:shd w:val="clear" w:color="auto" w:fill="E0E0E0"/>
          </w:tcPr>
          <w:p w:rsidR="0095413E" w:rsidRPr="00023978" w:rsidRDefault="0095413E" w:rsidP="0095413E">
            <w:pPr>
              <w:ind w:left="612" w:hanging="612"/>
              <w:jc w:val="center"/>
              <w:rPr>
                <w:rFonts w:ascii="Times New Roman" w:hAnsi="Times New Roman"/>
                <w:b/>
                <w:bCs/>
                <w:sz w:val="22"/>
                <w:szCs w:val="22"/>
                <w:lang w:bidi="ar-EG"/>
              </w:rPr>
            </w:pPr>
          </w:p>
          <w:p w:rsidR="0095413E" w:rsidRPr="00023978" w:rsidRDefault="0095413E" w:rsidP="0095413E">
            <w:pPr>
              <w:jc w:val="center"/>
              <w:rPr>
                <w:rFonts w:ascii="Times New Roman" w:hAnsi="Times New Roman"/>
                <w:b/>
                <w:bCs/>
                <w:i/>
                <w:iCs/>
                <w:sz w:val="22"/>
                <w:szCs w:val="22"/>
                <w:lang w:bidi="ar-EG"/>
              </w:rPr>
            </w:pPr>
            <w:r w:rsidRPr="00023978">
              <w:rPr>
                <w:rFonts w:ascii="Times New Roman" w:hAnsi="Times New Roman"/>
                <w:b/>
                <w:bCs/>
                <w:i/>
                <w:iCs/>
                <w:sz w:val="22"/>
                <w:szCs w:val="22"/>
                <w:lang w:bidi="ar-EG"/>
              </w:rPr>
              <w:t>Average SAT I and SAT II Scores for Graduates</w:t>
            </w:r>
          </w:p>
        </w:tc>
      </w:tr>
      <w:tr w:rsidR="0095413E" w:rsidRPr="00023978">
        <w:trPr>
          <w:trHeight w:val="461"/>
        </w:trPr>
        <w:tc>
          <w:tcPr>
            <w:tcW w:w="2410" w:type="dxa"/>
            <w:vMerge w:val="restart"/>
            <w:shd w:val="clear" w:color="auto" w:fill="E0E0E0"/>
          </w:tcPr>
          <w:p w:rsidR="0095413E" w:rsidRPr="00023978" w:rsidRDefault="0095413E" w:rsidP="0095413E">
            <w:pPr>
              <w:jc w:val="center"/>
              <w:rPr>
                <w:rFonts w:ascii="Times New Roman" w:hAnsi="Times New Roman"/>
                <w:b/>
                <w:bCs/>
                <w:sz w:val="22"/>
                <w:szCs w:val="22"/>
                <w:lang w:bidi="ar-EG"/>
              </w:rPr>
            </w:pPr>
          </w:p>
          <w:p w:rsidR="0095413E" w:rsidRPr="00023978" w:rsidRDefault="0095413E" w:rsidP="0095413E">
            <w:pPr>
              <w:jc w:val="center"/>
              <w:rPr>
                <w:rFonts w:ascii="Times New Roman" w:hAnsi="Times New Roman"/>
                <w:b/>
                <w:bCs/>
                <w:sz w:val="22"/>
                <w:szCs w:val="22"/>
                <w:lang w:bidi="ar-EG"/>
              </w:rPr>
            </w:pPr>
            <w:r w:rsidRPr="00023978">
              <w:rPr>
                <w:rFonts w:ascii="Times New Roman" w:hAnsi="Times New Roman"/>
                <w:b/>
                <w:bCs/>
                <w:sz w:val="22"/>
                <w:szCs w:val="22"/>
                <w:lang w:bidi="ar-EG"/>
              </w:rPr>
              <w:t>Grade</w:t>
            </w:r>
          </w:p>
        </w:tc>
        <w:tc>
          <w:tcPr>
            <w:tcW w:w="2268" w:type="dxa"/>
            <w:gridSpan w:val="2"/>
            <w:shd w:val="clear" w:color="auto" w:fill="auto"/>
          </w:tcPr>
          <w:p w:rsidR="0095413E" w:rsidRPr="00023978" w:rsidRDefault="0095413E" w:rsidP="0095413E">
            <w:pPr>
              <w:spacing w:after="0"/>
              <w:jc w:val="center"/>
              <w:rPr>
                <w:rFonts w:ascii="Times New Roman" w:hAnsi="Times New Roman"/>
                <w:b/>
                <w:bCs/>
                <w:sz w:val="22"/>
                <w:szCs w:val="22"/>
                <w:lang w:bidi="ar-EG"/>
              </w:rPr>
            </w:pPr>
            <w:r w:rsidRPr="00023978">
              <w:rPr>
                <w:rFonts w:ascii="Times New Roman" w:hAnsi="Times New Roman"/>
                <w:b/>
                <w:bCs/>
                <w:sz w:val="22"/>
                <w:szCs w:val="22"/>
                <w:lang w:bidi="ar-EG"/>
              </w:rPr>
              <w:t>3 Years Age</w:t>
            </w:r>
          </w:p>
          <w:p w:rsidR="0095413E" w:rsidRPr="002E63B1" w:rsidRDefault="0095413E" w:rsidP="0095413E">
            <w:pPr>
              <w:spacing w:after="0"/>
              <w:jc w:val="center"/>
              <w:rPr>
                <w:rFonts w:ascii="Times New Roman" w:hAnsi="Times New Roman"/>
                <w:b/>
                <w:bCs/>
                <w:color w:val="FF0000"/>
                <w:sz w:val="22"/>
                <w:szCs w:val="22"/>
                <w:lang w:bidi="ar-EG"/>
              </w:rPr>
            </w:pPr>
            <w:r w:rsidRPr="002E63B1">
              <w:rPr>
                <w:rFonts w:ascii="Times New Roman" w:hAnsi="Times New Roman"/>
                <w:b/>
                <w:bCs/>
                <w:color w:val="FF0000"/>
                <w:sz w:val="22"/>
                <w:szCs w:val="22"/>
                <w:lang w:bidi="ar-EG"/>
              </w:rPr>
              <w:t>2007-2008</w:t>
            </w:r>
          </w:p>
        </w:tc>
        <w:tc>
          <w:tcPr>
            <w:tcW w:w="2410" w:type="dxa"/>
            <w:gridSpan w:val="2"/>
            <w:shd w:val="clear" w:color="auto" w:fill="auto"/>
          </w:tcPr>
          <w:p w:rsidR="0095413E" w:rsidRPr="00023978" w:rsidRDefault="0095413E" w:rsidP="0095413E">
            <w:pPr>
              <w:spacing w:after="0"/>
              <w:jc w:val="center"/>
              <w:rPr>
                <w:rFonts w:ascii="Times New Roman" w:hAnsi="Times New Roman"/>
                <w:b/>
                <w:bCs/>
                <w:sz w:val="22"/>
                <w:szCs w:val="22"/>
                <w:lang w:bidi="ar-EG"/>
              </w:rPr>
            </w:pPr>
            <w:r w:rsidRPr="00023978">
              <w:rPr>
                <w:rFonts w:ascii="Times New Roman" w:hAnsi="Times New Roman"/>
                <w:b/>
                <w:bCs/>
                <w:sz w:val="22"/>
                <w:szCs w:val="22"/>
                <w:lang w:bidi="ar-EG"/>
              </w:rPr>
              <w:t>2 Years Age</w:t>
            </w:r>
          </w:p>
          <w:p w:rsidR="0095413E" w:rsidRPr="002E63B1" w:rsidRDefault="0095413E" w:rsidP="0095413E">
            <w:pPr>
              <w:spacing w:after="0"/>
              <w:jc w:val="center"/>
              <w:rPr>
                <w:rFonts w:ascii="Times New Roman" w:hAnsi="Times New Roman"/>
                <w:b/>
                <w:bCs/>
                <w:color w:val="FF0000"/>
                <w:sz w:val="22"/>
                <w:szCs w:val="22"/>
                <w:lang w:bidi="ar-EG"/>
              </w:rPr>
            </w:pPr>
            <w:r w:rsidRPr="002E63B1">
              <w:rPr>
                <w:rFonts w:ascii="Times New Roman" w:hAnsi="Times New Roman"/>
                <w:b/>
                <w:bCs/>
                <w:color w:val="FF0000"/>
                <w:sz w:val="22"/>
                <w:szCs w:val="22"/>
                <w:lang w:bidi="ar-EG"/>
              </w:rPr>
              <w:t>2008-2009</w:t>
            </w:r>
          </w:p>
        </w:tc>
        <w:tc>
          <w:tcPr>
            <w:tcW w:w="2268" w:type="dxa"/>
            <w:gridSpan w:val="2"/>
            <w:shd w:val="clear" w:color="auto" w:fill="auto"/>
          </w:tcPr>
          <w:p w:rsidR="0095413E" w:rsidRPr="00023978" w:rsidRDefault="0095413E" w:rsidP="0095413E">
            <w:pPr>
              <w:spacing w:after="0"/>
              <w:jc w:val="center"/>
              <w:rPr>
                <w:rFonts w:ascii="Times New Roman" w:hAnsi="Times New Roman"/>
                <w:b/>
                <w:bCs/>
                <w:sz w:val="22"/>
                <w:szCs w:val="22"/>
                <w:lang w:bidi="ar-EG"/>
              </w:rPr>
            </w:pPr>
            <w:r w:rsidRPr="00023978">
              <w:rPr>
                <w:rFonts w:ascii="Times New Roman" w:hAnsi="Times New Roman"/>
                <w:b/>
                <w:bCs/>
                <w:sz w:val="22"/>
                <w:szCs w:val="22"/>
                <w:lang w:bidi="ar-EG"/>
              </w:rPr>
              <w:t>1 Year Ago</w:t>
            </w:r>
          </w:p>
          <w:p w:rsidR="0095413E" w:rsidRPr="002E63B1" w:rsidRDefault="0095413E" w:rsidP="0095413E">
            <w:pPr>
              <w:spacing w:after="0"/>
              <w:jc w:val="center"/>
              <w:rPr>
                <w:rFonts w:ascii="Times New Roman" w:hAnsi="Times New Roman"/>
                <w:b/>
                <w:bCs/>
                <w:color w:val="FF0000"/>
                <w:sz w:val="22"/>
                <w:szCs w:val="22"/>
                <w:lang w:bidi="ar-EG"/>
              </w:rPr>
            </w:pPr>
            <w:r w:rsidRPr="002E63B1">
              <w:rPr>
                <w:rFonts w:ascii="Times New Roman" w:hAnsi="Times New Roman"/>
                <w:b/>
                <w:bCs/>
                <w:color w:val="FF0000"/>
                <w:sz w:val="22"/>
                <w:szCs w:val="22"/>
                <w:lang w:bidi="ar-EG"/>
              </w:rPr>
              <w:t>2009-2010</w:t>
            </w:r>
          </w:p>
        </w:tc>
      </w:tr>
      <w:tr w:rsidR="0095413E" w:rsidRPr="00023978">
        <w:trPr>
          <w:trHeight w:val="460"/>
        </w:trPr>
        <w:tc>
          <w:tcPr>
            <w:tcW w:w="2410" w:type="dxa"/>
            <w:vMerge/>
            <w:shd w:val="clear" w:color="auto" w:fill="E0E0E0"/>
            <w:vAlign w:val="center"/>
          </w:tcPr>
          <w:p w:rsidR="0095413E" w:rsidRPr="00023978" w:rsidRDefault="0095413E">
            <w:pPr>
              <w:rPr>
                <w:rFonts w:ascii="Times New Roman" w:hAnsi="Times New Roman"/>
                <w:b/>
                <w:bCs/>
                <w:sz w:val="22"/>
                <w:szCs w:val="22"/>
                <w:lang w:bidi="ar-EG"/>
              </w:rPr>
            </w:pPr>
          </w:p>
        </w:tc>
        <w:tc>
          <w:tcPr>
            <w:tcW w:w="1134" w:type="dxa"/>
            <w:shd w:val="clear" w:color="auto" w:fill="auto"/>
          </w:tcPr>
          <w:p w:rsidR="0095413E" w:rsidRPr="00023978" w:rsidRDefault="0095413E" w:rsidP="0095413E">
            <w:pPr>
              <w:jc w:val="center"/>
              <w:rPr>
                <w:rFonts w:ascii="Times New Roman" w:hAnsi="Times New Roman"/>
                <w:b/>
                <w:bCs/>
                <w:sz w:val="22"/>
                <w:szCs w:val="22"/>
                <w:lang w:bidi="ar-EG"/>
              </w:rPr>
            </w:pPr>
            <w:r w:rsidRPr="00023978">
              <w:rPr>
                <w:rFonts w:ascii="Times New Roman" w:hAnsi="Times New Roman"/>
                <w:b/>
                <w:bCs/>
                <w:sz w:val="22"/>
                <w:szCs w:val="22"/>
                <w:lang w:bidi="ar-EG"/>
              </w:rPr>
              <w:t>SAT 1</w:t>
            </w:r>
          </w:p>
        </w:tc>
        <w:tc>
          <w:tcPr>
            <w:tcW w:w="1134" w:type="dxa"/>
            <w:shd w:val="clear" w:color="auto" w:fill="auto"/>
          </w:tcPr>
          <w:p w:rsidR="0095413E" w:rsidRPr="00023978" w:rsidRDefault="0095413E" w:rsidP="0095413E">
            <w:pPr>
              <w:jc w:val="center"/>
              <w:rPr>
                <w:rFonts w:ascii="Times New Roman" w:hAnsi="Times New Roman"/>
                <w:b/>
                <w:bCs/>
                <w:sz w:val="22"/>
                <w:szCs w:val="22"/>
                <w:lang w:bidi="ar-EG"/>
              </w:rPr>
            </w:pPr>
            <w:r w:rsidRPr="00023978">
              <w:rPr>
                <w:rFonts w:ascii="Times New Roman" w:hAnsi="Times New Roman"/>
                <w:b/>
                <w:bCs/>
                <w:sz w:val="22"/>
                <w:szCs w:val="22"/>
                <w:lang w:bidi="ar-EG"/>
              </w:rPr>
              <w:t>SAT 2</w:t>
            </w:r>
          </w:p>
        </w:tc>
        <w:tc>
          <w:tcPr>
            <w:tcW w:w="1276" w:type="dxa"/>
            <w:shd w:val="clear" w:color="auto" w:fill="auto"/>
          </w:tcPr>
          <w:p w:rsidR="0095413E" w:rsidRPr="00023978" w:rsidRDefault="0095413E" w:rsidP="0095413E">
            <w:pPr>
              <w:jc w:val="center"/>
              <w:rPr>
                <w:rFonts w:ascii="Times New Roman" w:hAnsi="Times New Roman"/>
                <w:b/>
                <w:bCs/>
                <w:sz w:val="22"/>
                <w:szCs w:val="22"/>
                <w:lang w:bidi="ar-EG"/>
              </w:rPr>
            </w:pPr>
            <w:r w:rsidRPr="00023978">
              <w:rPr>
                <w:rFonts w:ascii="Times New Roman" w:hAnsi="Times New Roman"/>
                <w:b/>
                <w:bCs/>
                <w:sz w:val="22"/>
                <w:szCs w:val="22"/>
                <w:lang w:bidi="ar-EG"/>
              </w:rPr>
              <w:t>SAT 1</w:t>
            </w:r>
          </w:p>
        </w:tc>
        <w:tc>
          <w:tcPr>
            <w:tcW w:w="1134" w:type="dxa"/>
            <w:shd w:val="clear" w:color="auto" w:fill="auto"/>
          </w:tcPr>
          <w:p w:rsidR="0095413E" w:rsidRPr="00023978" w:rsidRDefault="0095413E" w:rsidP="0095413E">
            <w:pPr>
              <w:jc w:val="center"/>
              <w:rPr>
                <w:rFonts w:ascii="Times New Roman" w:hAnsi="Times New Roman"/>
                <w:b/>
                <w:bCs/>
                <w:sz w:val="22"/>
                <w:szCs w:val="22"/>
                <w:lang w:bidi="ar-EG"/>
              </w:rPr>
            </w:pPr>
            <w:r w:rsidRPr="00023978">
              <w:rPr>
                <w:rFonts w:ascii="Times New Roman" w:hAnsi="Times New Roman"/>
                <w:b/>
                <w:bCs/>
                <w:sz w:val="22"/>
                <w:szCs w:val="22"/>
                <w:lang w:bidi="ar-EG"/>
              </w:rPr>
              <w:t>SAT 2</w:t>
            </w:r>
          </w:p>
        </w:tc>
        <w:tc>
          <w:tcPr>
            <w:tcW w:w="1134" w:type="dxa"/>
            <w:shd w:val="clear" w:color="auto" w:fill="auto"/>
          </w:tcPr>
          <w:p w:rsidR="0095413E" w:rsidRPr="00023978" w:rsidRDefault="0095413E" w:rsidP="0095413E">
            <w:pPr>
              <w:jc w:val="center"/>
              <w:rPr>
                <w:rFonts w:ascii="Times New Roman" w:hAnsi="Times New Roman"/>
                <w:b/>
                <w:bCs/>
                <w:sz w:val="22"/>
                <w:szCs w:val="22"/>
                <w:lang w:bidi="ar-EG"/>
              </w:rPr>
            </w:pPr>
            <w:r w:rsidRPr="00023978">
              <w:rPr>
                <w:rFonts w:ascii="Times New Roman" w:hAnsi="Times New Roman"/>
                <w:b/>
                <w:bCs/>
                <w:sz w:val="22"/>
                <w:szCs w:val="22"/>
                <w:lang w:bidi="ar-EG"/>
              </w:rPr>
              <w:t>SAT 1</w:t>
            </w:r>
          </w:p>
        </w:tc>
        <w:tc>
          <w:tcPr>
            <w:tcW w:w="1134" w:type="dxa"/>
            <w:shd w:val="clear" w:color="auto" w:fill="auto"/>
          </w:tcPr>
          <w:p w:rsidR="0095413E" w:rsidRPr="00023978" w:rsidRDefault="0095413E" w:rsidP="0095413E">
            <w:pPr>
              <w:jc w:val="center"/>
              <w:rPr>
                <w:rFonts w:ascii="Times New Roman" w:hAnsi="Times New Roman"/>
                <w:b/>
                <w:bCs/>
                <w:sz w:val="22"/>
                <w:szCs w:val="22"/>
                <w:lang w:bidi="ar-EG"/>
              </w:rPr>
            </w:pPr>
            <w:r w:rsidRPr="00023978">
              <w:rPr>
                <w:rFonts w:ascii="Times New Roman" w:hAnsi="Times New Roman"/>
                <w:b/>
                <w:bCs/>
                <w:sz w:val="22"/>
                <w:szCs w:val="22"/>
                <w:lang w:bidi="ar-EG"/>
              </w:rPr>
              <w:t>SAT 2</w:t>
            </w:r>
          </w:p>
        </w:tc>
      </w:tr>
      <w:tr w:rsidR="0095413E" w:rsidRPr="00023978">
        <w:tc>
          <w:tcPr>
            <w:tcW w:w="2410" w:type="dxa"/>
            <w:shd w:val="clear" w:color="auto" w:fill="E0E0E0"/>
          </w:tcPr>
          <w:p w:rsidR="0095413E" w:rsidRPr="00023978" w:rsidRDefault="0095413E" w:rsidP="0095413E">
            <w:pPr>
              <w:bidi/>
              <w:jc w:val="center"/>
              <w:rPr>
                <w:rFonts w:ascii="Times New Roman" w:hAnsi="Times New Roman"/>
                <w:b/>
                <w:sz w:val="22"/>
                <w:szCs w:val="22"/>
                <w:lang w:bidi="ar-EG"/>
              </w:rPr>
            </w:pPr>
            <w:r w:rsidRPr="00023978">
              <w:rPr>
                <w:rFonts w:ascii="Times New Roman" w:hAnsi="Times New Roman"/>
                <w:b/>
                <w:sz w:val="22"/>
                <w:szCs w:val="22"/>
                <w:rtl/>
                <w:lang w:bidi="ar-EG"/>
              </w:rPr>
              <w:t>12</w:t>
            </w:r>
          </w:p>
        </w:tc>
        <w:tc>
          <w:tcPr>
            <w:tcW w:w="1134" w:type="dxa"/>
            <w:shd w:val="clear" w:color="auto" w:fill="auto"/>
          </w:tcPr>
          <w:p w:rsidR="0095413E" w:rsidRPr="00023978" w:rsidRDefault="00682781" w:rsidP="0095413E">
            <w:pPr>
              <w:jc w:val="center"/>
              <w:rPr>
                <w:rFonts w:ascii="Times New Roman" w:hAnsi="Times New Roman"/>
                <w:b/>
                <w:bCs/>
                <w:sz w:val="22"/>
                <w:szCs w:val="22"/>
                <w:lang w:bidi="ar-EG"/>
              </w:rPr>
            </w:pPr>
            <w:r>
              <w:rPr>
                <w:rFonts w:ascii="Times New Roman" w:hAnsi="Times New Roman"/>
                <w:b/>
                <w:bCs/>
                <w:sz w:val="22"/>
                <w:szCs w:val="22"/>
                <w:lang w:bidi="ar-EG"/>
              </w:rPr>
              <w:t>130</w:t>
            </w:r>
            <w:r w:rsidR="0095413E" w:rsidRPr="00023978">
              <w:rPr>
                <w:rFonts w:ascii="Times New Roman" w:hAnsi="Times New Roman"/>
                <w:b/>
                <w:bCs/>
                <w:sz w:val="22"/>
                <w:szCs w:val="22"/>
                <w:lang w:bidi="ar-EG"/>
              </w:rPr>
              <w:t>0</w:t>
            </w:r>
          </w:p>
        </w:tc>
        <w:tc>
          <w:tcPr>
            <w:tcW w:w="1134" w:type="dxa"/>
            <w:shd w:val="clear" w:color="auto" w:fill="auto"/>
          </w:tcPr>
          <w:p w:rsidR="0095413E" w:rsidRPr="00023978" w:rsidRDefault="00682781" w:rsidP="0095413E">
            <w:pPr>
              <w:jc w:val="center"/>
              <w:rPr>
                <w:rFonts w:ascii="Times New Roman" w:hAnsi="Times New Roman"/>
                <w:b/>
                <w:bCs/>
                <w:sz w:val="22"/>
                <w:szCs w:val="22"/>
                <w:lang w:bidi="ar-EG"/>
              </w:rPr>
            </w:pPr>
            <w:r>
              <w:rPr>
                <w:rFonts w:ascii="Times New Roman" w:hAnsi="Times New Roman"/>
                <w:b/>
                <w:bCs/>
                <w:sz w:val="22"/>
                <w:szCs w:val="22"/>
                <w:lang w:bidi="ar-EG"/>
              </w:rPr>
              <w:t>100</w:t>
            </w:r>
            <w:r w:rsidR="0095413E" w:rsidRPr="00023978">
              <w:rPr>
                <w:rFonts w:ascii="Times New Roman" w:hAnsi="Times New Roman"/>
                <w:b/>
                <w:bCs/>
                <w:sz w:val="22"/>
                <w:szCs w:val="22"/>
                <w:lang w:bidi="ar-EG"/>
              </w:rPr>
              <w:t>0</w:t>
            </w:r>
          </w:p>
        </w:tc>
        <w:tc>
          <w:tcPr>
            <w:tcW w:w="1276" w:type="dxa"/>
            <w:shd w:val="clear" w:color="auto" w:fill="auto"/>
          </w:tcPr>
          <w:p w:rsidR="0095413E" w:rsidRPr="00023978" w:rsidRDefault="0095413E" w:rsidP="0095413E">
            <w:pPr>
              <w:jc w:val="center"/>
              <w:rPr>
                <w:rFonts w:ascii="Times New Roman" w:hAnsi="Times New Roman"/>
                <w:b/>
                <w:bCs/>
                <w:sz w:val="22"/>
                <w:szCs w:val="22"/>
                <w:lang w:bidi="ar-EG"/>
              </w:rPr>
            </w:pPr>
            <w:r w:rsidRPr="00023978">
              <w:rPr>
                <w:rFonts w:ascii="Times New Roman" w:hAnsi="Times New Roman"/>
                <w:b/>
                <w:bCs/>
                <w:sz w:val="22"/>
                <w:szCs w:val="22"/>
                <w:lang w:bidi="ar-EG"/>
              </w:rPr>
              <w:t>1420</w:t>
            </w:r>
          </w:p>
        </w:tc>
        <w:tc>
          <w:tcPr>
            <w:tcW w:w="1134" w:type="dxa"/>
            <w:shd w:val="clear" w:color="auto" w:fill="auto"/>
          </w:tcPr>
          <w:p w:rsidR="0095413E" w:rsidRPr="00023978" w:rsidRDefault="00682781" w:rsidP="0095413E">
            <w:pPr>
              <w:jc w:val="center"/>
              <w:rPr>
                <w:rFonts w:ascii="Times New Roman" w:hAnsi="Times New Roman"/>
                <w:b/>
                <w:bCs/>
                <w:sz w:val="22"/>
                <w:szCs w:val="22"/>
                <w:lang w:bidi="ar-EG"/>
              </w:rPr>
            </w:pPr>
            <w:r>
              <w:rPr>
                <w:rFonts w:ascii="Times New Roman" w:hAnsi="Times New Roman"/>
                <w:b/>
                <w:bCs/>
                <w:sz w:val="22"/>
                <w:szCs w:val="22"/>
                <w:lang w:bidi="ar-EG"/>
              </w:rPr>
              <w:t>110</w:t>
            </w:r>
            <w:r w:rsidR="0095413E" w:rsidRPr="00023978">
              <w:rPr>
                <w:rFonts w:ascii="Times New Roman" w:hAnsi="Times New Roman"/>
                <w:b/>
                <w:bCs/>
                <w:sz w:val="22"/>
                <w:szCs w:val="22"/>
                <w:lang w:bidi="ar-EG"/>
              </w:rPr>
              <w:t>0</w:t>
            </w:r>
          </w:p>
        </w:tc>
        <w:tc>
          <w:tcPr>
            <w:tcW w:w="1134" w:type="dxa"/>
            <w:shd w:val="clear" w:color="auto" w:fill="auto"/>
          </w:tcPr>
          <w:p w:rsidR="0095413E" w:rsidRPr="00023978" w:rsidRDefault="0095413E" w:rsidP="0095413E">
            <w:pPr>
              <w:jc w:val="center"/>
              <w:rPr>
                <w:rFonts w:ascii="Times New Roman" w:hAnsi="Times New Roman"/>
                <w:b/>
                <w:bCs/>
                <w:sz w:val="22"/>
                <w:szCs w:val="22"/>
                <w:lang w:bidi="ar-EG"/>
              </w:rPr>
            </w:pPr>
            <w:r w:rsidRPr="00023978">
              <w:rPr>
                <w:rFonts w:ascii="Times New Roman" w:hAnsi="Times New Roman"/>
                <w:b/>
                <w:bCs/>
                <w:sz w:val="22"/>
                <w:szCs w:val="22"/>
                <w:lang w:bidi="ar-EG"/>
              </w:rPr>
              <w:t>1650</w:t>
            </w:r>
          </w:p>
        </w:tc>
        <w:tc>
          <w:tcPr>
            <w:tcW w:w="1134" w:type="dxa"/>
            <w:shd w:val="clear" w:color="auto" w:fill="auto"/>
          </w:tcPr>
          <w:p w:rsidR="0095413E" w:rsidRPr="00023978" w:rsidRDefault="0095413E" w:rsidP="0095413E">
            <w:pPr>
              <w:jc w:val="center"/>
              <w:rPr>
                <w:rFonts w:ascii="Times New Roman" w:hAnsi="Times New Roman"/>
                <w:b/>
                <w:bCs/>
                <w:sz w:val="22"/>
                <w:szCs w:val="22"/>
                <w:lang w:bidi="ar-EG"/>
              </w:rPr>
            </w:pPr>
            <w:r w:rsidRPr="00023978">
              <w:rPr>
                <w:rFonts w:ascii="Times New Roman" w:hAnsi="Times New Roman"/>
                <w:b/>
                <w:bCs/>
                <w:sz w:val="22"/>
                <w:szCs w:val="22"/>
                <w:lang w:bidi="ar-EG"/>
              </w:rPr>
              <w:t>1560</w:t>
            </w:r>
          </w:p>
        </w:tc>
      </w:tr>
    </w:tbl>
    <w:p w:rsidR="00682781" w:rsidRDefault="00682781" w:rsidP="0095413E">
      <w:pPr>
        <w:rPr>
          <w:rFonts w:ascii="Times New Roman" w:hAnsi="Times New Roman"/>
          <w:lang w:bidi="ar-EG"/>
        </w:rPr>
      </w:pPr>
    </w:p>
    <w:p w:rsidR="00682781" w:rsidRPr="002B0523" w:rsidRDefault="00682781" w:rsidP="00682781">
      <w:pPr>
        <w:spacing w:after="0"/>
        <w:jc w:val="center"/>
        <w:rPr>
          <w:rFonts w:ascii="Times New Roman" w:hAnsi="Times New Roman"/>
          <w:b/>
          <w:bCs/>
          <w:color w:val="17365D" w:themeColor="text2" w:themeShade="BF"/>
          <w:sz w:val="28"/>
          <w:szCs w:val="40"/>
          <w:u w:val="single"/>
          <w:lang w:bidi="ar-EG"/>
        </w:rPr>
      </w:pPr>
      <w:r w:rsidRPr="002B0523">
        <w:rPr>
          <w:rFonts w:ascii="Times New Roman" w:hAnsi="Times New Roman"/>
          <w:b/>
          <w:bCs/>
          <w:color w:val="17365D" w:themeColor="text2" w:themeShade="BF"/>
          <w:sz w:val="28"/>
          <w:szCs w:val="40"/>
          <w:u w:val="single"/>
          <w:lang w:bidi="ar-EG"/>
        </w:rPr>
        <w:t>Standardized SAT Scores</w:t>
      </w:r>
    </w:p>
    <w:p w:rsidR="00682781" w:rsidRDefault="00682781" w:rsidP="00682781">
      <w:pPr>
        <w:spacing w:after="0"/>
        <w:jc w:val="both"/>
        <w:rPr>
          <w:rFonts w:ascii="Times New Roman" w:hAnsi="Times New Roman"/>
          <w:lang w:bidi="ar-EG"/>
        </w:rPr>
      </w:pPr>
    </w:p>
    <w:p w:rsidR="00682781" w:rsidRDefault="00682781" w:rsidP="00682781">
      <w:pPr>
        <w:spacing w:after="0"/>
        <w:jc w:val="both"/>
        <w:rPr>
          <w:rFonts w:ascii="Times New Roman" w:hAnsi="Times New Roman"/>
          <w:lang w:bidi="ar-EG"/>
        </w:rPr>
      </w:pPr>
    </w:p>
    <w:p w:rsidR="005C2A91" w:rsidRDefault="005C2A91" w:rsidP="005C2A91">
      <w:pPr>
        <w:spacing w:after="0"/>
        <w:jc w:val="both"/>
        <w:rPr>
          <w:rFonts w:ascii="Times New Roman" w:hAnsi="Times New Roman"/>
          <w:lang w:bidi="ar-EG"/>
        </w:rPr>
      </w:pPr>
      <w:r>
        <w:rPr>
          <w:rFonts w:ascii="Times New Roman" w:hAnsi="Times New Roman"/>
          <w:noProof/>
        </w:rPr>
        <w:drawing>
          <wp:inline distT="0" distB="0" distL="0" distR="0">
            <wp:extent cx="6599767" cy="3317452"/>
            <wp:effectExtent l="25400" t="25400" r="4233" b="9948"/>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E63B1" w:rsidRPr="005C2A91" w:rsidRDefault="002E63B1" w:rsidP="005C2A91">
      <w:pPr>
        <w:spacing w:after="0"/>
        <w:jc w:val="both"/>
        <w:rPr>
          <w:rFonts w:ascii="Times New Roman" w:hAnsi="Times New Roman"/>
          <w:lang w:bidi="ar-EG"/>
        </w:rPr>
      </w:pPr>
    </w:p>
    <w:p w:rsidR="002B0523" w:rsidRDefault="002B0523" w:rsidP="002E63B1">
      <w:pPr>
        <w:jc w:val="center"/>
        <w:rPr>
          <w:b/>
          <w:bCs/>
          <w:iCs/>
          <w:color w:val="17365D" w:themeColor="text2" w:themeShade="BF"/>
          <w:sz w:val="28"/>
          <w:szCs w:val="40"/>
          <w:u w:val="single"/>
        </w:rPr>
      </w:pPr>
    </w:p>
    <w:p w:rsidR="002B0523" w:rsidRDefault="002B0523" w:rsidP="002E63B1">
      <w:pPr>
        <w:jc w:val="center"/>
        <w:rPr>
          <w:b/>
          <w:bCs/>
          <w:iCs/>
          <w:color w:val="17365D" w:themeColor="text2" w:themeShade="BF"/>
          <w:sz w:val="28"/>
          <w:szCs w:val="40"/>
          <w:u w:val="single"/>
        </w:rPr>
      </w:pPr>
    </w:p>
    <w:p w:rsidR="002B0523" w:rsidRDefault="002B0523" w:rsidP="002E63B1">
      <w:pPr>
        <w:jc w:val="center"/>
        <w:rPr>
          <w:b/>
          <w:bCs/>
          <w:iCs/>
          <w:color w:val="17365D" w:themeColor="text2" w:themeShade="BF"/>
          <w:sz w:val="28"/>
          <w:szCs w:val="40"/>
          <w:u w:val="single"/>
        </w:rPr>
      </w:pPr>
    </w:p>
    <w:p w:rsidR="002B0523" w:rsidRDefault="002B0523" w:rsidP="002E63B1">
      <w:pPr>
        <w:jc w:val="center"/>
        <w:rPr>
          <w:b/>
          <w:bCs/>
          <w:iCs/>
          <w:color w:val="17365D" w:themeColor="text2" w:themeShade="BF"/>
          <w:sz w:val="28"/>
          <w:szCs w:val="40"/>
          <w:u w:val="single"/>
        </w:rPr>
      </w:pPr>
    </w:p>
    <w:p w:rsidR="002B0523" w:rsidRDefault="002B0523" w:rsidP="002E63B1">
      <w:pPr>
        <w:jc w:val="center"/>
        <w:rPr>
          <w:b/>
          <w:bCs/>
          <w:iCs/>
          <w:color w:val="17365D" w:themeColor="text2" w:themeShade="BF"/>
          <w:sz w:val="28"/>
          <w:szCs w:val="40"/>
          <w:u w:val="single"/>
        </w:rPr>
      </w:pPr>
    </w:p>
    <w:p w:rsidR="002B0523" w:rsidRDefault="002B0523" w:rsidP="002E63B1">
      <w:pPr>
        <w:jc w:val="center"/>
        <w:rPr>
          <w:b/>
          <w:bCs/>
          <w:iCs/>
          <w:color w:val="17365D" w:themeColor="text2" w:themeShade="BF"/>
          <w:sz w:val="28"/>
          <w:szCs w:val="40"/>
          <w:u w:val="single"/>
        </w:rPr>
      </w:pPr>
    </w:p>
    <w:p w:rsidR="002B0523" w:rsidRDefault="002B0523" w:rsidP="002E63B1">
      <w:pPr>
        <w:jc w:val="center"/>
        <w:rPr>
          <w:b/>
          <w:bCs/>
          <w:iCs/>
          <w:color w:val="17365D" w:themeColor="text2" w:themeShade="BF"/>
          <w:sz w:val="28"/>
          <w:szCs w:val="40"/>
          <w:u w:val="single"/>
        </w:rPr>
      </w:pPr>
    </w:p>
    <w:p w:rsidR="002B0523" w:rsidRDefault="002B0523" w:rsidP="002E63B1">
      <w:pPr>
        <w:jc w:val="center"/>
        <w:rPr>
          <w:b/>
          <w:bCs/>
          <w:iCs/>
          <w:color w:val="17365D" w:themeColor="text2" w:themeShade="BF"/>
          <w:sz w:val="28"/>
          <w:szCs w:val="40"/>
          <w:u w:val="single"/>
        </w:rPr>
      </w:pPr>
    </w:p>
    <w:p w:rsidR="002B0523" w:rsidRDefault="002B0523" w:rsidP="002E63B1">
      <w:pPr>
        <w:jc w:val="center"/>
        <w:rPr>
          <w:b/>
          <w:bCs/>
          <w:iCs/>
          <w:color w:val="17365D" w:themeColor="text2" w:themeShade="BF"/>
          <w:sz w:val="28"/>
          <w:szCs w:val="40"/>
          <w:u w:val="single"/>
        </w:rPr>
      </w:pPr>
    </w:p>
    <w:p w:rsidR="002B0523" w:rsidRDefault="002B0523" w:rsidP="002E63B1">
      <w:pPr>
        <w:jc w:val="center"/>
        <w:rPr>
          <w:b/>
          <w:bCs/>
          <w:iCs/>
          <w:color w:val="17365D" w:themeColor="text2" w:themeShade="BF"/>
          <w:sz w:val="28"/>
          <w:szCs w:val="40"/>
          <w:u w:val="single"/>
        </w:rPr>
      </w:pPr>
    </w:p>
    <w:p w:rsidR="002B0523" w:rsidRDefault="002B0523" w:rsidP="002E63B1">
      <w:pPr>
        <w:jc w:val="center"/>
        <w:rPr>
          <w:b/>
          <w:bCs/>
          <w:iCs/>
          <w:color w:val="17365D" w:themeColor="text2" w:themeShade="BF"/>
          <w:sz w:val="28"/>
          <w:szCs w:val="40"/>
          <w:u w:val="single"/>
        </w:rPr>
      </w:pPr>
    </w:p>
    <w:p w:rsidR="002B0523" w:rsidRDefault="002B0523" w:rsidP="002E63B1">
      <w:pPr>
        <w:jc w:val="center"/>
        <w:rPr>
          <w:b/>
          <w:bCs/>
          <w:iCs/>
          <w:color w:val="17365D" w:themeColor="text2" w:themeShade="BF"/>
          <w:sz w:val="28"/>
          <w:szCs w:val="40"/>
          <w:u w:val="single"/>
        </w:rPr>
      </w:pPr>
    </w:p>
    <w:p w:rsidR="002B0523" w:rsidRDefault="002B0523" w:rsidP="002E63B1">
      <w:pPr>
        <w:jc w:val="center"/>
        <w:rPr>
          <w:b/>
          <w:bCs/>
          <w:iCs/>
          <w:color w:val="17365D" w:themeColor="text2" w:themeShade="BF"/>
          <w:sz w:val="28"/>
          <w:szCs w:val="40"/>
          <w:u w:val="single"/>
        </w:rPr>
      </w:pPr>
    </w:p>
    <w:p w:rsidR="002B0523" w:rsidRDefault="002B0523" w:rsidP="002E63B1">
      <w:pPr>
        <w:jc w:val="center"/>
        <w:rPr>
          <w:b/>
          <w:bCs/>
          <w:iCs/>
          <w:color w:val="17365D" w:themeColor="text2" w:themeShade="BF"/>
          <w:sz w:val="28"/>
          <w:szCs w:val="40"/>
          <w:u w:val="single"/>
        </w:rPr>
      </w:pPr>
    </w:p>
    <w:p w:rsidR="002B0523" w:rsidRDefault="002B0523" w:rsidP="002E63B1">
      <w:pPr>
        <w:jc w:val="center"/>
        <w:rPr>
          <w:b/>
          <w:bCs/>
          <w:iCs/>
          <w:color w:val="17365D" w:themeColor="text2" w:themeShade="BF"/>
          <w:sz w:val="28"/>
          <w:szCs w:val="40"/>
          <w:u w:val="single"/>
        </w:rPr>
      </w:pPr>
    </w:p>
    <w:p w:rsidR="0095413E" w:rsidRPr="002B0523" w:rsidRDefault="0095413E" w:rsidP="002E63B1">
      <w:pPr>
        <w:jc w:val="center"/>
        <w:rPr>
          <w:b/>
          <w:bCs/>
          <w:iCs/>
          <w:color w:val="17365D" w:themeColor="text2" w:themeShade="BF"/>
          <w:sz w:val="28"/>
          <w:szCs w:val="40"/>
          <w:u w:val="single"/>
        </w:rPr>
      </w:pPr>
      <w:r w:rsidRPr="002B0523">
        <w:rPr>
          <w:b/>
          <w:bCs/>
          <w:iCs/>
          <w:color w:val="17365D" w:themeColor="text2" w:themeShade="BF"/>
          <w:sz w:val="28"/>
          <w:szCs w:val="40"/>
          <w:u w:val="single"/>
        </w:rPr>
        <w:t>Standardized Arabic Studies Ministry Exam</w:t>
      </w:r>
      <w:r w:rsidR="002E63B1" w:rsidRPr="002B0523">
        <w:rPr>
          <w:b/>
          <w:bCs/>
          <w:iCs/>
          <w:color w:val="17365D" w:themeColor="text2" w:themeShade="BF"/>
          <w:sz w:val="28"/>
          <w:szCs w:val="40"/>
          <w:u w:val="single"/>
        </w:rPr>
        <w:t>s</w:t>
      </w: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7"/>
        <w:gridCol w:w="1635"/>
        <w:gridCol w:w="704"/>
        <w:gridCol w:w="965"/>
        <w:gridCol w:w="898"/>
        <w:gridCol w:w="1040"/>
        <w:gridCol w:w="946"/>
        <w:gridCol w:w="992"/>
      </w:tblGrid>
      <w:tr w:rsidR="0095413E" w:rsidRPr="002E63B1">
        <w:trPr>
          <w:trHeight w:val="471"/>
        </w:trPr>
        <w:tc>
          <w:tcPr>
            <w:tcW w:w="1467" w:type="dxa"/>
            <w:vMerge w:val="restart"/>
            <w:shd w:val="clear" w:color="auto" w:fill="C0C0C0"/>
          </w:tcPr>
          <w:p w:rsidR="0095413E" w:rsidRPr="002E63B1" w:rsidRDefault="0095413E" w:rsidP="0095413E">
            <w:pPr>
              <w:jc w:val="center"/>
              <w:rPr>
                <w:rFonts w:ascii="Times New Roman" w:hAnsi="Times New Roman"/>
                <w:b/>
                <w:bCs/>
                <w:i/>
                <w:iCs/>
                <w:sz w:val="22"/>
                <w:szCs w:val="36"/>
              </w:rPr>
            </w:pPr>
            <w:r w:rsidRPr="002E63B1">
              <w:rPr>
                <w:rFonts w:ascii="Times New Roman" w:hAnsi="Times New Roman"/>
                <w:b/>
                <w:bCs/>
                <w:i/>
                <w:iCs/>
                <w:sz w:val="22"/>
                <w:szCs w:val="36"/>
              </w:rPr>
              <w:t>Grade</w:t>
            </w:r>
          </w:p>
          <w:p w:rsidR="0095413E" w:rsidRPr="002E63B1" w:rsidRDefault="0095413E" w:rsidP="0095413E">
            <w:pPr>
              <w:jc w:val="center"/>
              <w:rPr>
                <w:rFonts w:ascii="Times New Roman" w:hAnsi="Times New Roman"/>
                <w:b/>
                <w:bCs/>
                <w:i/>
                <w:iCs/>
                <w:color w:val="B21926"/>
                <w:sz w:val="22"/>
                <w:szCs w:val="36"/>
              </w:rPr>
            </w:pPr>
            <w:r w:rsidRPr="002E63B1">
              <w:rPr>
                <w:rFonts w:ascii="Times New Roman" w:hAnsi="Times New Roman"/>
                <w:b/>
                <w:bCs/>
                <w:i/>
                <w:iCs/>
                <w:color w:val="B21926"/>
                <w:sz w:val="22"/>
                <w:szCs w:val="36"/>
              </w:rPr>
              <w:t>2007/2008</w:t>
            </w:r>
          </w:p>
        </w:tc>
        <w:tc>
          <w:tcPr>
            <w:tcW w:w="1635" w:type="dxa"/>
            <w:vMerge w:val="restart"/>
            <w:shd w:val="clear" w:color="auto" w:fill="C0C0C0"/>
          </w:tcPr>
          <w:p w:rsidR="0095413E" w:rsidRPr="002E63B1" w:rsidRDefault="0095413E" w:rsidP="0095413E">
            <w:pPr>
              <w:jc w:val="center"/>
              <w:rPr>
                <w:rFonts w:ascii="Times New Roman" w:hAnsi="Times New Roman"/>
                <w:b/>
                <w:bCs/>
                <w:i/>
                <w:iCs/>
                <w:sz w:val="22"/>
                <w:szCs w:val="36"/>
              </w:rPr>
            </w:pPr>
            <w:r w:rsidRPr="002E63B1">
              <w:rPr>
                <w:rFonts w:ascii="Times New Roman" w:hAnsi="Times New Roman"/>
                <w:b/>
                <w:bCs/>
                <w:i/>
                <w:iCs/>
                <w:sz w:val="22"/>
                <w:szCs w:val="36"/>
              </w:rPr>
              <w:t>Subject</w:t>
            </w:r>
          </w:p>
        </w:tc>
        <w:tc>
          <w:tcPr>
            <w:tcW w:w="1669" w:type="dxa"/>
            <w:gridSpan w:val="2"/>
            <w:shd w:val="clear" w:color="auto" w:fill="C0C0C0"/>
          </w:tcPr>
          <w:p w:rsidR="0095413E" w:rsidRPr="002E63B1" w:rsidRDefault="0095413E" w:rsidP="0095413E">
            <w:pPr>
              <w:tabs>
                <w:tab w:val="left" w:pos="800"/>
              </w:tabs>
              <w:jc w:val="center"/>
              <w:rPr>
                <w:rFonts w:ascii="Times New Roman" w:hAnsi="Times New Roman"/>
                <w:b/>
                <w:bCs/>
                <w:i/>
                <w:iCs/>
                <w:sz w:val="22"/>
                <w:szCs w:val="36"/>
              </w:rPr>
            </w:pPr>
            <w:r w:rsidRPr="002E63B1">
              <w:rPr>
                <w:rFonts w:ascii="Times New Roman" w:hAnsi="Times New Roman"/>
                <w:b/>
                <w:bCs/>
                <w:i/>
                <w:iCs/>
                <w:sz w:val="22"/>
                <w:szCs w:val="36"/>
              </w:rPr>
              <w:t>Total # of Students</w:t>
            </w:r>
          </w:p>
        </w:tc>
        <w:tc>
          <w:tcPr>
            <w:tcW w:w="1938" w:type="dxa"/>
            <w:gridSpan w:val="2"/>
            <w:shd w:val="clear" w:color="auto" w:fill="C0C0C0"/>
          </w:tcPr>
          <w:p w:rsidR="0095413E" w:rsidRPr="002E63B1" w:rsidRDefault="0095413E" w:rsidP="0095413E">
            <w:pPr>
              <w:jc w:val="center"/>
              <w:rPr>
                <w:rFonts w:ascii="Times New Roman" w:hAnsi="Times New Roman"/>
                <w:b/>
                <w:bCs/>
                <w:i/>
                <w:iCs/>
                <w:sz w:val="22"/>
                <w:szCs w:val="36"/>
              </w:rPr>
            </w:pPr>
            <w:r w:rsidRPr="002E63B1">
              <w:rPr>
                <w:rFonts w:ascii="Times New Roman" w:hAnsi="Times New Roman"/>
                <w:b/>
                <w:bCs/>
                <w:i/>
                <w:iCs/>
                <w:sz w:val="22"/>
                <w:szCs w:val="36"/>
              </w:rPr>
              <w:t># Passed</w:t>
            </w:r>
          </w:p>
        </w:tc>
        <w:tc>
          <w:tcPr>
            <w:tcW w:w="1938" w:type="dxa"/>
            <w:gridSpan w:val="2"/>
            <w:shd w:val="clear" w:color="auto" w:fill="C0C0C0"/>
          </w:tcPr>
          <w:p w:rsidR="0095413E" w:rsidRPr="002E63B1" w:rsidRDefault="0095413E" w:rsidP="0095413E">
            <w:pPr>
              <w:jc w:val="center"/>
              <w:rPr>
                <w:rFonts w:ascii="Times New Roman" w:hAnsi="Times New Roman"/>
                <w:b/>
                <w:bCs/>
                <w:i/>
                <w:iCs/>
                <w:sz w:val="22"/>
                <w:szCs w:val="36"/>
              </w:rPr>
            </w:pPr>
            <w:r w:rsidRPr="002E63B1">
              <w:rPr>
                <w:rFonts w:ascii="Times New Roman" w:hAnsi="Times New Roman"/>
                <w:b/>
                <w:bCs/>
                <w:i/>
                <w:iCs/>
                <w:sz w:val="22"/>
                <w:szCs w:val="36"/>
              </w:rPr>
              <w:t># Failed</w:t>
            </w:r>
          </w:p>
        </w:tc>
      </w:tr>
      <w:tr w:rsidR="0095413E" w:rsidRPr="002E63B1">
        <w:trPr>
          <w:trHeight w:val="325"/>
        </w:trPr>
        <w:tc>
          <w:tcPr>
            <w:tcW w:w="1467" w:type="dxa"/>
            <w:vMerge/>
            <w:tcBorders>
              <w:bottom w:val="single" w:sz="4" w:space="0" w:color="auto"/>
            </w:tcBorders>
            <w:shd w:val="clear" w:color="auto" w:fill="C0C0C0"/>
          </w:tcPr>
          <w:p w:rsidR="0095413E" w:rsidRPr="002E63B1" w:rsidRDefault="0095413E" w:rsidP="0095413E">
            <w:pPr>
              <w:jc w:val="center"/>
              <w:rPr>
                <w:rFonts w:ascii="Times New Roman" w:hAnsi="Times New Roman"/>
                <w:b/>
                <w:bCs/>
                <w:i/>
                <w:iCs/>
                <w:sz w:val="22"/>
                <w:szCs w:val="36"/>
              </w:rPr>
            </w:pPr>
          </w:p>
        </w:tc>
        <w:tc>
          <w:tcPr>
            <w:tcW w:w="1635" w:type="dxa"/>
            <w:vMerge/>
            <w:tcBorders>
              <w:bottom w:val="single" w:sz="4" w:space="0" w:color="auto"/>
            </w:tcBorders>
            <w:shd w:val="clear" w:color="auto" w:fill="C0C0C0"/>
          </w:tcPr>
          <w:p w:rsidR="0095413E" w:rsidRPr="002E63B1" w:rsidRDefault="0095413E" w:rsidP="0095413E">
            <w:pPr>
              <w:jc w:val="center"/>
              <w:rPr>
                <w:rFonts w:ascii="Times New Roman" w:hAnsi="Times New Roman"/>
                <w:b/>
                <w:bCs/>
                <w:i/>
                <w:iCs/>
                <w:sz w:val="22"/>
                <w:szCs w:val="36"/>
              </w:rPr>
            </w:pPr>
          </w:p>
        </w:tc>
        <w:tc>
          <w:tcPr>
            <w:tcW w:w="704" w:type="dxa"/>
            <w:shd w:val="clear" w:color="auto" w:fill="C0C0C0"/>
          </w:tcPr>
          <w:p w:rsidR="0095413E" w:rsidRPr="002E63B1" w:rsidRDefault="0095413E" w:rsidP="0095413E">
            <w:pPr>
              <w:tabs>
                <w:tab w:val="left" w:pos="800"/>
              </w:tabs>
              <w:jc w:val="center"/>
              <w:rPr>
                <w:rFonts w:ascii="Times New Roman" w:hAnsi="Times New Roman"/>
                <w:b/>
                <w:bCs/>
                <w:i/>
                <w:iCs/>
                <w:sz w:val="22"/>
                <w:szCs w:val="32"/>
              </w:rPr>
            </w:pPr>
            <w:r w:rsidRPr="002E63B1">
              <w:rPr>
                <w:rFonts w:ascii="Times New Roman" w:hAnsi="Times New Roman"/>
                <w:b/>
                <w:bCs/>
                <w:i/>
                <w:iCs/>
                <w:sz w:val="22"/>
                <w:szCs w:val="32"/>
              </w:rPr>
              <w:t>No.</w:t>
            </w:r>
          </w:p>
        </w:tc>
        <w:tc>
          <w:tcPr>
            <w:tcW w:w="965" w:type="dxa"/>
            <w:shd w:val="clear" w:color="auto" w:fill="C0C0C0"/>
          </w:tcPr>
          <w:p w:rsidR="0095413E" w:rsidRPr="002E63B1" w:rsidRDefault="0095413E" w:rsidP="0095413E">
            <w:pPr>
              <w:tabs>
                <w:tab w:val="left" w:pos="800"/>
              </w:tabs>
              <w:jc w:val="center"/>
              <w:rPr>
                <w:rFonts w:ascii="Times New Roman" w:hAnsi="Times New Roman"/>
                <w:b/>
                <w:bCs/>
                <w:i/>
                <w:iCs/>
                <w:sz w:val="22"/>
                <w:szCs w:val="32"/>
              </w:rPr>
            </w:pPr>
            <w:r w:rsidRPr="002E63B1">
              <w:rPr>
                <w:rFonts w:ascii="Times New Roman" w:hAnsi="Times New Roman"/>
                <w:b/>
                <w:bCs/>
                <w:i/>
                <w:iCs/>
                <w:sz w:val="22"/>
                <w:szCs w:val="32"/>
              </w:rPr>
              <w:t>%</w:t>
            </w:r>
          </w:p>
        </w:tc>
        <w:tc>
          <w:tcPr>
            <w:tcW w:w="898" w:type="dxa"/>
            <w:shd w:val="clear" w:color="auto" w:fill="C0C0C0"/>
          </w:tcPr>
          <w:p w:rsidR="0095413E" w:rsidRPr="002E63B1" w:rsidRDefault="0095413E" w:rsidP="0095413E">
            <w:pPr>
              <w:tabs>
                <w:tab w:val="left" w:pos="800"/>
              </w:tabs>
              <w:jc w:val="center"/>
              <w:rPr>
                <w:rFonts w:ascii="Times New Roman" w:hAnsi="Times New Roman"/>
                <w:b/>
                <w:bCs/>
                <w:i/>
                <w:iCs/>
                <w:sz w:val="22"/>
                <w:szCs w:val="32"/>
              </w:rPr>
            </w:pPr>
            <w:r w:rsidRPr="002E63B1">
              <w:rPr>
                <w:rFonts w:ascii="Times New Roman" w:hAnsi="Times New Roman"/>
                <w:b/>
                <w:bCs/>
                <w:i/>
                <w:iCs/>
                <w:sz w:val="22"/>
                <w:szCs w:val="32"/>
              </w:rPr>
              <w:t>No.</w:t>
            </w:r>
          </w:p>
        </w:tc>
        <w:tc>
          <w:tcPr>
            <w:tcW w:w="1040" w:type="dxa"/>
            <w:shd w:val="clear" w:color="auto" w:fill="C0C0C0"/>
          </w:tcPr>
          <w:p w:rsidR="0095413E" w:rsidRPr="002E63B1" w:rsidRDefault="0095413E" w:rsidP="0095413E">
            <w:pPr>
              <w:tabs>
                <w:tab w:val="left" w:pos="800"/>
              </w:tabs>
              <w:jc w:val="center"/>
              <w:rPr>
                <w:rFonts w:ascii="Times New Roman" w:hAnsi="Times New Roman"/>
                <w:b/>
                <w:bCs/>
                <w:i/>
                <w:iCs/>
                <w:sz w:val="22"/>
                <w:szCs w:val="32"/>
              </w:rPr>
            </w:pPr>
            <w:r w:rsidRPr="002E63B1">
              <w:rPr>
                <w:rFonts w:ascii="Times New Roman" w:hAnsi="Times New Roman"/>
                <w:b/>
                <w:bCs/>
                <w:i/>
                <w:iCs/>
                <w:sz w:val="22"/>
                <w:szCs w:val="32"/>
              </w:rPr>
              <w:t>%</w:t>
            </w:r>
          </w:p>
        </w:tc>
        <w:tc>
          <w:tcPr>
            <w:tcW w:w="946" w:type="dxa"/>
            <w:tcBorders>
              <w:bottom w:val="single" w:sz="4" w:space="0" w:color="auto"/>
            </w:tcBorders>
            <w:shd w:val="clear" w:color="auto" w:fill="C0C0C0"/>
          </w:tcPr>
          <w:p w:rsidR="0095413E" w:rsidRPr="002E63B1" w:rsidRDefault="0095413E" w:rsidP="0095413E">
            <w:pPr>
              <w:tabs>
                <w:tab w:val="left" w:pos="800"/>
              </w:tabs>
              <w:jc w:val="center"/>
              <w:rPr>
                <w:rFonts w:ascii="Times New Roman" w:hAnsi="Times New Roman"/>
                <w:b/>
                <w:bCs/>
                <w:i/>
                <w:iCs/>
                <w:sz w:val="22"/>
                <w:szCs w:val="32"/>
              </w:rPr>
            </w:pPr>
            <w:r w:rsidRPr="002E63B1">
              <w:rPr>
                <w:rFonts w:ascii="Times New Roman" w:hAnsi="Times New Roman"/>
                <w:b/>
                <w:bCs/>
                <w:i/>
                <w:iCs/>
                <w:sz w:val="22"/>
                <w:szCs w:val="32"/>
              </w:rPr>
              <w:t>No.</w:t>
            </w:r>
          </w:p>
        </w:tc>
        <w:tc>
          <w:tcPr>
            <w:tcW w:w="992" w:type="dxa"/>
            <w:tcBorders>
              <w:bottom w:val="single" w:sz="4" w:space="0" w:color="auto"/>
            </w:tcBorders>
            <w:shd w:val="clear" w:color="auto" w:fill="C0C0C0"/>
          </w:tcPr>
          <w:p w:rsidR="0095413E" w:rsidRPr="002E63B1" w:rsidRDefault="0095413E" w:rsidP="0095413E">
            <w:pPr>
              <w:tabs>
                <w:tab w:val="left" w:pos="800"/>
              </w:tabs>
              <w:jc w:val="center"/>
              <w:rPr>
                <w:rFonts w:ascii="Times New Roman" w:hAnsi="Times New Roman"/>
                <w:b/>
                <w:bCs/>
                <w:i/>
                <w:iCs/>
                <w:sz w:val="22"/>
                <w:szCs w:val="32"/>
              </w:rPr>
            </w:pPr>
            <w:r w:rsidRPr="002E63B1">
              <w:rPr>
                <w:rFonts w:ascii="Times New Roman" w:hAnsi="Times New Roman"/>
                <w:b/>
                <w:bCs/>
                <w:i/>
                <w:iCs/>
                <w:sz w:val="22"/>
                <w:szCs w:val="32"/>
              </w:rPr>
              <w:t>%</w:t>
            </w:r>
          </w:p>
        </w:tc>
      </w:tr>
      <w:tr w:rsidR="0095413E" w:rsidRPr="002E63B1">
        <w:tc>
          <w:tcPr>
            <w:tcW w:w="1467" w:type="dxa"/>
            <w:shd w:val="clear" w:color="auto" w:fill="FFFFFF"/>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Grade 6</w:t>
            </w:r>
          </w:p>
        </w:tc>
        <w:tc>
          <w:tcPr>
            <w:tcW w:w="1635" w:type="dxa"/>
            <w:shd w:val="clear" w:color="auto" w:fill="FFFFFF"/>
          </w:tcPr>
          <w:p w:rsidR="0095413E" w:rsidRPr="002E63B1" w:rsidRDefault="0095413E" w:rsidP="0095413E">
            <w:pPr>
              <w:tabs>
                <w:tab w:val="left" w:pos="480"/>
              </w:tabs>
              <w:jc w:val="center"/>
              <w:rPr>
                <w:rFonts w:ascii="Times New Roman" w:hAnsi="Times New Roman"/>
                <w:b/>
                <w:bCs/>
                <w:sz w:val="22"/>
                <w:szCs w:val="32"/>
              </w:rPr>
            </w:pPr>
            <w:r w:rsidRPr="002E63B1">
              <w:rPr>
                <w:rFonts w:ascii="Times New Roman" w:hAnsi="Times New Roman"/>
                <w:b/>
                <w:bCs/>
                <w:sz w:val="22"/>
                <w:szCs w:val="32"/>
              </w:rPr>
              <w:t>Arabic</w:t>
            </w:r>
          </w:p>
        </w:tc>
        <w:tc>
          <w:tcPr>
            <w:tcW w:w="704"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2</w:t>
            </w:r>
          </w:p>
        </w:tc>
        <w:tc>
          <w:tcPr>
            <w:tcW w:w="965"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100%</w:t>
            </w:r>
          </w:p>
        </w:tc>
        <w:tc>
          <w:tcPr>
            <w:tcW w:w="898"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2</w:t>
            </w:r>
          </w:p>
        </w:tc>
        <w:tc>
          <w:tcPr>
            <w:tcW w:w="1040" w:type="dxa"/>
            <w:shd w:val="clear" w:color="auto" w:fill="auto"/>
          </w:tcPr>
          <w:p w:rsidR="0095413E" w:rsidRPr="002E63B1" w:rsidRDefault="0095413E">
            <w:pPr>
              <w:rPr>
                <w:rFonts w:ascii="Times New Roman" w:hAnsi="Times New Roman"/>
                <w:sz w:val="22"/>
              </w:rPr>
            </w:pPr>
            <w:r w:rsidRPr="002E63B1">
              <w:rPr>
                <w:rFonts w:ascii="Times New Roman" w:hAnsi="Times New Roman"/>
                <w:b/>
                <w:bCs/>
                <w:sz w:val="22"/>
                <w:szCs w:val="32"/>
              </w:rPr>
              <w:t>100%</w:t>
            </w:r>
          </w:p>
        </w:tc>
        <w:tc>
          <w:tcPr>
            <w:tcW w:w="946" w:type="dxa"/>
            <w:shd w:val="clear" w:color="auto" w:fill="FFFFFF"/>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w:t>
            </w:r>
          </w:p>
        </w:tc>
        <w:tc>
          <w:tcPr>
            <w:tcW w:w="992" w:type="dxa"/>
            <w:shd w:val="clear" w:color="auto" w:fill="FFFFFF"/>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w:t>
            </w:r>
          </w:p>
        </w:tc>
      </w:tr>
      <w:tr w:rsidR="0095413E" w:rsidRPr="002E63B1">
        <w:tc>
          <w:tcPr>
            <w:tcW w:w="1467" w:type="dxa"/>
            <w:shd w:val="clear" w:color="auto" w:fill="FFFFFF"/>
          </w:tcPr>
          <w:p w:rsidR="0095413E" w:rsidRPr="002E63B1" w:rsidRDefault="0095413E" w:rsidP="0095413E">
            <w:pPr>
              <w:jc w:val="center"/>
              <w:rPr>
                <w:rFonts w:ascii="Times New Roman" w:hAnsi="Times New Roman"/>
                <w:b/>
                <w:bCs/>
                <w:sz w:val="22"/>
                <w:szCs w:val="32"/>
              </w:rPr>
            </w:pPr>
          </w:p>
        </w:tc>
        <w:tc>
          <w:tcPr>
            <w:tcW w:w="1635" w:type="dxa"/>
            <w:shd w:val="clear" w:color="auto" w:fill="FFFFFF"/>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Religion</w:t>
            </w:r>
          </w:p>
        </w:tc>
        <w:tc>
          <w:tcPr>
            <w:tcW w:w="704"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2</w:t>
            </w:r>
          </w:p>
        </w:tc>
        <w:tc>
          <w:tcPr>
            <w:tcW w:w="965" w:type="dxa"/>
            <w:shd w:val="clear" w:color="auto" w:fill="auto"/>
          </w:tcPr>
          <w:p w:rsidR="0095413E" w:rsidRPr="002E63B1" w:rsidRDefault="0095413E">
            <w:pPr>
              <w:rPr>
                <w:rFonts w:ascii="Times New Roman" w:hAnsi="Times New Roman"/>
                <w:sz w:val="22"/>
              </w:rPr>
            </w:pPr>
            <w:r w:rsidRPr="002E63B1">
              <w:rPr>
                <w:rFonts w:ascii="Times New Roman" w:hAnsi="Times New Roman"/>
                <w:b/>
                <w:bCs/>
                <w:sz w:val="22"/>
                <w:szCs w:val="32"/>
              </w:rPr>
              <w:t>100%</w:t>
            </w:r>
          </w:p>
        </w:tc>
        <w:tc>
          <w:tcPr>
            <w:tcW w:w="898" w:type="dxa"/>
            <w:shd w:val="clear" w:color="auto" w:fill="auto"/>
          </w:tcPr>
          <w:p w:rsidR="0095413E" w:rsidRPr="002E63B1" w:rsidRDefault="0095413E" w:rsidP="0095413E">
            <w:pPr>
              <w:tabs>
                <w:tab w:val="center" w:pos="792"/>
              </w:tabs>
              <w:rPr>
                <w:rFonts w:ascii="Times New Roman" w:hAnsi="Times New Roman"/>
                <w:b/>
                <w:bCs/>
                <w:sz w:val="22"/>
                <w:szCs w:val="32"/>
              </w:rPr>
            </w:pPr>
            <w:r w:rsidRPr="002E63B1">
              <w:rPr>
                <w:rFonts w:ascii="Times New Roman" w:hAnsi="Times New Roman"/>
                <w:b/>
                <w:bCs/>
                <w:sz w:val="22"/>
                <w:szCs w:val="32"/>
              </w:rPr>
              <w:t xml:space="preserve">    2</w:t>
            </w:r>
          </w:p>
        </w:tc>
        <w:tc>
          <w:tcPr>
            <w:tcW w:w="1040" w:type="dxa"/>
            <w:shd w:val="clear" w:color="auto" w:fill="auto"/>
          </w:tcPr>
          <w:p w:rsidR="0095413E" w:rsidRPr="002E63B1" w:rsidRDefault="0095413E">
            <w:pPr>
              <w:rPr>
                <w:rFonts w:ascii="Times New Roman" w:hAnsi="Times New Roman"/>
                <w:sz w:val="22"/>
              </w:rPr>
            </w:pPr>
            <w:r w:rsidRPr="002E63B1">
              <w:rPr>
                <w:rFonts w:ascii="Times New Roman" w:hAnsi="Times New Roman"/>
                <w:b/>
                <w:bCs/>
                <w:sz w:val="22"/>
                <w:szCs w:val="32"/>
              </w:rPr>
              <w:t>100%</w:t>
            </w:r>
          </w:p>
        </w:tc>
        <w:tc>
          <w:tcPr>
            <w:tcW w:w="946" w:type="dxa"/>
            <w:shd w:val="clear" w:color="auto" w:fill="FFFFFF"/>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w:t>
            </w:r>
          </w:p>
        </w:tc>
        <w:tc>
          <w:tcPr>
            <w:tcW w:w="992" w:type="dxa"/>
            <w:shd w:val="clear" w:color="auto" w:fill="FFFFFF"/>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w:t>
            </w:r>
          </w:p>
        </w:tc>
      </w:tr>
      <w:tr w:rsidR="0095413E" w:rsidRPr="002E63B1">
        <w:tc>
          <w:tcPr>
            <w:tcW w:w="1467" w:type="dxa"/>
            <w:shd w:val="clear" w:color="auto" w:fill="FFFFFF"/>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Grade 9</w:t>
            </w:r>
          </w:p>
        </w:tc>
        <w:tc>
          <w:tcPr>
            <w:tcW w:w="1635" w:type="dxa"/>
            <w:shd w:val="clear" w:color="auto" w:fill="FFFFFF"/>
          </w:tcPr>
          <w:p w:rsidR="0095413E" w:rsidRPr="002E63B1" w:rsidRDefault="0095413E" w:rsidP="0095413E">
            <w:pPr>
              <w:tabs>
                <w:tab w:val="left" w:pos="480"/>
              </w:tabs>
              <w:jc w:val="center"/>
              <w:rPr>
                <w:rFonts w:ascii="Times New Roman" w:hAnsi="Times New Roman"/>
                <w:b/>
                <w:bCs/>
                <w:sz w:val="22"/>
                <w:szCs w:val="32"/>
              </w:rPr>
            </w:pPr>
            <w:r w:rsidRPr="002E63B1">
              <w:rPr>
                <w:rFonts w:ascii="Times New Roman" w:hAnsi="Times New Roman"/>
                <w:b/>
                <w:bCs/>
                <w:sz w:val="22"/>
                <w:szCs w:val="32"/>
              </w:rPr>
              <w:t>Arabic</w:t>
            </w:r>
          </w:p>
        </w:tc>
        <w:tc>
          <w:tcPr>
            <w:tcW w:w="704"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7</w:t>
            </w:r>
          </w:p>
        </w:tc>
        <w:tc>
          <w:tcPr>
            <w:tcW w:w="965" w:type="dxa"/>
            <w:shd w:val="clear" w:color="auto" w:fill="auto"/>
          </w:tcPr>
          <w:p w:rsidR="0095413E" w:rsidRPr="002E63B1" w:rsidRDefault="0095413E">
            <w:pPr>
              <w:rPr>
                <w:rFonts w:ascii="Times New Roman" w:hAnsi="Times New Roman"/>
                <w:sz w:val="22"/>
              </w:rPr>
            </w:pPr>
            <w:r w:rsidRPr="002E63B1">
              <w:rPr>
                <w:rFonts w:ascii="Times New Roman" w:hAnsi="Times New Roman"/>
                <w:b/>
                <w:bCs/>
                <w:sz w:val="22"/>
                <w:szCs w:val="32"/>
              </w:rPr>
              <w:t>100%</w:t>
            </w:r>
          </w:p>
        </w:tc>
        <w:tc>
          <w:tcPr>
            <w:tcW w:w="898"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7</w:t>
            </w:r>
          </w:p>
        </w:tc>
        <w:tc>
          <w:tcPr>
            <w:tcW w:w="1040" w:type="dxa"/>
            <w:shd w:val="clear" w:color="auto" w:fill="auto"/>
          </w:tcPr>
          <w:p w:rsidR="0095413E" w:rsidRPr="002E63B1" w:rsidRDefault="0095413E">
            <w:pPr>
              <w:rPr>
                <w:rFonts w:ascii="Times New Roman" w:hAnsi="Times New Roman"/>
                <w:sz w:val="22"/>
              </w:rPr>
            </w:pPr>
            <w:r w:rsidRPr="002E63B1">
              <w:rPr>
                <w:rFonts w:ascii="Times New Roman" w:hAnsi="Times New Roman"/>
                <w:b/>
                <w:bCs/>
                <w:sz w:val="22"/>
                <w:szCs w:val="32"/>
              </w:rPr>
              <w:t>100%</w:t>
            </w:r>
          </w:p>
        </w:tc>
        <w:tc>
          <w:tcPr>
            <w:tcW w:w="946" w:type="dxa"/>
            <w:shd w:val="clear" w:color="auto" w:fill="FFFFFF"/>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w:t>
            </w:r>
          </w:p>
        </w:tc>
        <w:tc>
          <w:tcPr>
            <w:tcW w:w="992" w:type="dxa"/>
            <w:shd w:val="clear" w:color="auto" w:fill="FFFFFF"/>
          </w:tcPr>
          <w:p w:rsidR="0095413E" w:rsidRPr="002E63B1" w:rsidRDefault="0095413E" w:rsidP="0095413E">
            <w:pPr>
              <w:jc w:val="center"/>
              <w:rPr>
                <w:rFonts w:ascii="Times New Roman" w:hAnsi="Times New Roman"/>
                <w:b/>
                <w:bCs/>
                <w:color w:val="FF0000"/>
                <w:sz w:val="22"/>
                <w:szCs w:val="32"/>
              </w:rPr>
            </w:pPr>
            <w:r w:rsidRPr="002E63B1">
              <w:rPr>
                <w:rFonts w:ascii="Times New Roman" w:hAnsi="Times New Roman"/>
                <w:b/>
                <w:bCs/>
                <w:sz w:val="22"/>
                <w:szCs w:val="32"/>
              </w:rPr>
              <w:t>---</w:t>
            </w:r>
          </w:p>
        </w:tc>
      </w:tr>
      <w:tr w:rsidR="0095413E" w:rsidRPr="002E63B1">
        <w:tc>
          <w:tcPr>
            <w:tcW w:w="1467" w:type="dxa"/>
            <w:shd w:val="clear" w:color="auto" w:fill="FFFFFF"/>
          </w:tcPr>
          <w:p w:rsidR="0095413E" w:rsidRPr="002E63B1" w:rsidRDefault="0095413E" w:rsidP="0095413E">
            <w:pPr>
              <w:jc w:val="center"/>
              <w:rPr>
                <w:rFonts w:ascii="Times New Roman" w:hAnsi="Times New Roman"/>
                <w:b/>
                <w:bCs/>
                <w:sz w:val="22"/>
                <w:szCs w:val="32"/>
              </w:rPr>
            </w:pPr>
          </w:p>
        </w:tc>
        <w:tc>
          <w:tcPr>
            <w:tcW w:w="1635" w:type="dxa"/>
            <w:shd w:val="clear" w:color="auto" w:fill="FFFFFF"/>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Religion</w:t>
            </w:r>
          </w:p>
        </w:tc>
        <w:tc>
          <w:tcPr>
            <w:tcW w:w="704"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7</w:t>
            </w:r>
          </w:p>
        </w:tc>
        <w:tc>
          <w:tcPr>
            <w:tcW w:w="965" w:type="dxa"/>
            <w:shd w:val="clear" w:color="auto" w:fill="auto"/>
          </w:tcPr>
          <w:p w:rsidR="0095413E" w:rsidRPr="002E63B1" w:rsidRDefault="0095413E">
            <w:pPr>
              <w:rPr>
                <w:rFonts w:ascii="Times New Roman" w:hAnsi="Times New Roman"/>
                <w:sz w:val="22"/>
              </w:rPr>
            </w:pPr>
            <w:r w:rsidRPr="002E63B1">
              <w:rPr>
                <w:rFonts w:ascii="Times New Roman" w:hAnsi="Times New Roman"/>
                <w:b/>
                <w:bCs/>
                <w:sz w:val="22"/>
                <w:szCs w:val="32"/>
              </w:rPr>
              <w:t>100%</w:t>
            </w:r>
          </w:p>
        </w:tc>
        <w:tc>
          <w:tcPr>
            <w:tcW w:w="898" w:type="dxa"/>
            <w:shd w:val="clear" w:color="auto" w:fill="auto"/>
          </w:tcPr>
          <w:p w:rsidR="0095413E" w:rsidRPr="002E63B1" w:rsidRDefault="0095413E" w:rsidP="0095413E">
            <w:pPr>
              <w:rPr>
                <w:rFonts w:ascii="Times New Roman" w:hAnsi="Times New Roman"/>
                <w:b/>
                <w:bCs/>
                <w:sz w:val="22"/>
                <w:szCs w:val="32"/>
              </w:rPr>
            </w:pPr>
            <w:r w:rsidRPr="002E63B1">
              <w:rPr>
                <w:rFonts w:ascii="Times New Roman" w:hAnsi="Times New Roman"/>
                <w:b/>
                <w:bCs/>
                <w:sz w:val="22"/>
                <w:szCs w:val="32"/>
              </w:rPr>
              <w:t xml:space="preserve">    7</w:t>
            </w:r>
          </w:p>
        </w:tc>
        <w:tc>
          <w:tcPr>
            <w:tcW w:w="1040" w:type="dxa"/>
            <w:shd w:val="clear" w:color="auto" w:fill="auto"/>
          </w:tcPr>
          <w:p w:rsidR="0095413E" w:rsidRPr="002E63B1" w:rsidRDefault="0095413E">
            <w:pPr>
              <w:rPr>
                <w:rFonts w:ascii="Times New Roman" w:hAnsi="Times New Roman"/>
                <w:sz w:val="22"/>
              </w:rPr>
            </w:pPr>
            <w:r w:rsidRPr="002E63B1">
              <w:rPr>
                <w:rFonts w:ascii="Times New Roman" w:hAnsi="Times New Roman"/>
                <w:b/>
                <w:bCs/>
                <w:sz w:val="22"/>
                <w:szCs w:val="32"/>
              </w:rPr>
              <w:t>100%</w:t>
            </w:r>
          </w:p>
        </w:tc>
        <w:tc>
          <w:tcPr>
            <w:tcW w:w="946" w:type="dxa"/>
            <w:shd w:val="clear" w:color="auto" w:fill="FFFFFF"/>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w:t>
            </w:r>
          </w:p>
        </w:tc>
        <w:tc>
          <w:tcPr>
            <w:tcW w:w="992" w:type="dxa"/>
            <w:shd w:val="clear" w:color="auto" w:fill="FFFFFF"/>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w:t>
            </w:r>
          </w:p>
        </w:tc>
      </w:tr>
      <w:tr w:rsidR="0095413E" w:rsidRPr="002E63B1">
        <w:tc>
          <w:tcPr>
            <w:tcW w:w="1467" w:type="dxa"/>
            <w:shd w:val="clear" w:color="auto" w:fill="FFFFFF"/>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Grade 12</w:t>
            </w:r>
          </w:p>
        </w:tc>
        <w:tc>
          <w:tcPr>
            <w:tcW w:w="1635" w:type="dxa"/>
            <w:shd w:val="clear" w:color="auto" w:fill="FFFFFF"/>
          </w:tcPr>
          <w:p w:rsidR="0095413E" w:rsidRPr="002E63B1" w:rsidRDefault="0095413E" w:rsidP="0095413E">
            <w:pPr>
              <w:tabs>
                <w:tab w:val="left" w:pos="480"/>
              </w:tabs>
              <w:jc w:val="center"/>
              <w:rPr>
                <w:rFonts w:ascii="Times New Roman" w:hAnsi="Times New Roman"/>
                <w:b/>
                <w:bCs/>
                <w:sz w:val="22"/>
                <w:szCs w:val="32"/>
              </w:rPr>
            </w:pPr>
            <w:r w:rsidRPr="002E63B1">
              <w:rPr>
                <w:rFonts w:ascii="Times New Roman" w:hAnsi="Times New Roman"/>
                <w:b/>
                <w:bCs/>
                <w:sz w:val="22"/>
                <w:szCs w:val="32"/>
              </w:rPr>
              <w:t>Arabic</w:t>
            </w:r>
          </w:p>
        </w:tc>
        <w:tc>
          <w:tcPr>
            <w:tcW w:w="704"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45</w:t>
            </w:r>
          </w:p>
        </w:tc>
        <w:tc>
          <w:tcPr>
            <w:tcW w:w="965" w:type="dxa"/>
            <w:shd w:val="clear" w:color="auto" w:fill="auto"/>
          </w:tcPr>
          <w:p w:rsidR="0095413E" w:rsidRPr="002E63B1" w:rsidRDefault="0095413E">
            <w:pPr>
              <w:rPr>
                <w:rFonts w:ascii="Times New Roman" w:hAnsi="Times New Roman"/>
                <w:sz w:val="22"/>
              </w:rPr>
            </w:pPr>
            <w:r w:rsidRPr="002E63B1">
              <w:rPr>
                <w:rFonts w:ascii="Times New Roman" w:hAnsi="Times New Roman"/>
                <w:b/>
                <w:bCs/>
                <w:sz w:val="22"/>
                <w:szCs w:val="32"/>
              </w:rPr>
              <w:t>100%</w:t>
            </w:r>
          </w:p>
        </w:tc>
        <w:tc>
          <w:tcPr>
            <w:tcW w:w="898" w:type="dxa"/>
            <w:shd w:val="clear" w:color="auto" w:fill="auto"/>
          </w:tcPr>
          <w:p w:rsidR="0095413E" w:rsidRPr="002E63B1" w:rsidRDefault="0095413E" w:rsidP="0095413E">
            <w:pPr>
              <w:rPr>
                <w:rFonts w:ascii="Times New Roman" w:hAnsi="Times New Roman"/>
                <w:b/>
                <w:bCs/>
                <w:sz w:val="22"/>
                <w:szCs w:val="32"/>
              </w:rPr>
            </w:pPr>
            <w:r w:rsidRPr="002E63B1">
              <w:rPr>
                <w:rFonts w:ascii="Times New Roman" w:hAnsi="Times New Roman"/>
                <w:b/>
                <w:bCs/>
                <w:sz w:val="22"/>
                <w:szCs w:val="32"/>
              </w:rPr>
              <w:t xml:space="preserve">  43</w:t>
            </w:r>
          </w:p>
        </w:tc>
        <w:tc>
          <w:tcPr>
            <w:tcW w:w="1040" w:type="dxa"/>
            <w:shd w:val="clear" w:color="auto" w:fill="auto"/>
          </w:tcPr>
          <w:p w:rsidR="0095413E" w:rsidRPr="002E63B1" w:rsidRDefault="0095413E" w:rsidP="0095413E">
            <w:pPr>
              <w:rPr>
                <w:rFonts w:ascii="Times New Roman" w:hAnsi="Times New Roman"/>
                <w:b/>
                <w:bCs/>
                <w:sz w:val="22"/>
                <w:szCs w:val="32"/>
              </w:rPr>
            </w:pPr>
            <w:r w:rsidRPr="002E63B1">
              <w:rPr>
                <w:rFonts w:ascii="Times New Roman" w:hAnsi="Times New Roman"/>
                <w:b/>
                <w:bCs/>
                <w:sz w:val="22"/>
                <w:szCs w:val="32"/>
              </w:rPr>
              <w:t>95.5%</w:t>
            </w:r>
          </w:p>
        </w:tc>
        <w:tc>
          <w:tcPr>
            <w:tcW w:w="946" w:type="dxa"/>
            <w:shd w:val="clear" w:color="auto" w:fill="FFFFFF"/>
          </w:tcPr>
          <w:p w:rsidR="0095413E" w:rsidRPr="002E63B1" w:rsidRDefault="0095413E" w:rsidP="0095413E">
            <w:pPr>
              <w:rPr>
                <w:rFonts w:ascii="Times New Roman" w:hAnsi="Times New Roman"/>
                <w:b/>
                <w:bCs/>
                <w:sz w:val="22"/>
                <w:szCs w:val="32"/>
              </w:rPr>
            </w:pPr>
            <w:r w:rsidRPr="002E63B1">
              <w:rPr>
                <w:rFonts w:ascii="Times New Roman" w:hAnsi="Times New Roman"/>
                <w:b/>
                <w:bCs/>
                <w:sz w:val="22"/>
                <w:szCs w:val="32"/>
              </w:rPr>
              <w:t xml:space="preserve">   2</w:t>
            </w:r>
          </w:p>
        </w:tc>
        <w:tc>
          <w:tcPr>
            <w:tcW w:w="992" w:type="dxa"/>
            <w:shd w:val="clear" w:color="auto" w:fill="FFFFFF"/>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4.5%</w:t>
            </w:r>
          </w:p>
        </w:tc>
      </w:tr>
      <w:tr w:rsidR="0095413E" w:rsidRPr="002E63B1">
        <w:trPr>
          <w:trHeight w:val="237"/>
        </w:trPr>
        <w:tc>
          <w:tcPr>
            <w:tcW w:w="1467" w:type="dxa"/>
            <w:shd w:val="clear" w:color="auto" w:fill="FFFFFF"/>
          </w:tcPr>
          <w:p w:rsidR="0095413E" w:rsidRPr="002E63B1" w:rsidRDefault="0095413E" w:rsidP="0095413E">
            <w:pPr>
              <w:jc w:val="center"/>
              <w:rPr>
                <w:rFonts w:ascii="Times New Roman" w:hAnsi="Times New Roman"/>
                <w:b/>
                <w:bCs/>
                <w:sz w:val="22"/>
                <w:szCs w:val="32"/>
              </w:rPr>
            </w:pPr>
          </w:p>
        </w:tc>
        <w:tc>
          <w:tcPr>
            <w:tcW w:w="1635" w:type="dxa"/>
            <w:shd w:val="clear" w:color="auto" w:fill="FFFFFF"/>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Religion</w:t>
            </w:r>
          </w:p>
        </w:tc>
        <w:tc>
          <w:tcPr>
            <w:tcW w:w="704"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45</w:t>
            </w:r>
          </w:p>
        </w:tc>
        <w:tc>
          <w:tcPr>
            <w:tcW w:w="965" w:type="dxa"/>
            <w:shd w:val="clear" w:color="auto" w:fill="auto"/>
          </w:tcPr>
          <w:p w:rsidR="0095413E" w:rsidRPr="002E63B1" w:rsidRDefault="0095413E">
            <w:pPr>
              <w:rPr>
                <w:rFonts w:ascii="Times New Roman" w:hAnsi="Times New Roman"/>
                <w:sz w:val="22"/>
              </w:rPr>
            </w:pPr>
            <w:r w:rsidRPr="002E63B1">
              <w:rPr>
                <w:rFonts w:ascii="Times New Roman" w:hAnsi="Times New Roman"/>
                <w:b/>
                <w:bCs/>
                <w:sz w:val="22"/>
                <w:szCs w:val="32"/>
              </w:rPr>
              <w:t>100%</w:t>
            </w:r>
          </w:p>
        </w:tc>
        <w:tc>
          <w:tcPr>
            <w:tcW w:w="898" w:type="dxa"/>
            <w:shd w:val="clear" w:color="auto" w:fill="auto"/>
          </w:tcPr>
          <w:p w:rsidR="0095413E" w:rsidRPr="002E63B1" w:rsidRDefault="0095413E" w:rsidP="0095413E">
            <w:pPr>
              <w:rPr>
                <w:rFonts w:ascii="Times New Roman" w:hAnsi="Times New Roman"/>
                <w:b/>
                <w:bCs/>
                <w:sz w:val="22"/>
                <w:szCs w:val="32"/>
              </w:rPr>
            </w:pPr>
            <w:r w:rsidRPr="002E63B1">
              <w:rPr>
                <w:rFonts w:ascii="Times New Roman" w:hAnsi="Times New Roman"/>
                <w:b/>
                <w:bCs/>
                <w:sz w:val="22"/>
                <w:szCs w:val="32"/>
              </w:rPr>
              <w:t xml:space="preserve">  45</w:t>
            </w:r>
          </w:p>
        </w:tc>
        <w:tc>
          <w:tcPr>
            <w:tcW w:w="1040" w:type="dxa"/>
            <w:shd w:val="clear" w:color="auto" w:fill="auto"/>
          </w:tcPr>
          <w:p w:rsidR="0095413E" w:rsidRPr="002E63B1" w:rsidRDefault="0095413E" w:rsidP="0095413E">
            <w:pPr>
              <w:rPr>
                <w:rFonts w:ascii="Times New Roman" w:hAnsi="Times New Roman"/>
                <w:b/>
                <w:bCs/>
                <w:sz w:val="22"/>
                <w:szCs w:val="32"/>
              </w:rPr>
            </w:pPr>
            <w:r w:rsidRPr="002E63B1">
              <w:rPr>
                <w:rFonts w:ascii="Times New Roman" w:hAnsi="Times New Roman"/>
                <w:b/>
                <w:bCs/>
                <w:sz w:val="22"/>
                <w:szCs w:val="32"/>
              </w:rPr>
              <w:t>100%</w:t>
            </w:r>
          </w:p>
        </w:tc>
        <w:tc>
          <w:tcPr>
            <w:tcW w:w="946" w:type="dxa"/>
            <w:shd w:val="clear" w:color="auto" w:fill="FFFFFF"/>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w:t>
            </w:r>
          </w:p>
        </w:tc>
        <w:tc>
          <w:tcPr>
            <w:tcW w:w="992" w:type="dxa"/>
            <w:shd w:val="clear" w:color="auto" w:fill="FFFFFF"/>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w:t>
            </w:r>
          </w:p>
        </w:tc>
      </w:tr>
    </w:tbl>
    <w:p w:rsidR="0095413E" w:rsidRPr="002E63B1" w:rsidRDefault="0095413E" w:rsidP="002E63B1">
      <w:pPr>
        <w:spacing w:after="0"/>
        <w:rPr>
          <w:rFonts w:ascii="Times New Roman" w:hAnsi="Times New Roman"/>
          <w:b/>
          <w:bCs/>
          <w:sz w:val="22"/>
          <w:szCs w:val="40"/>
        </w:rPr>
      </w:pPr>
    </w:p>
    <w:tbl>
      <w:tblPr>
        <w:tblW w:w="8647"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571"/>
        <w:gridCol w:w="708"/>
        <w:gridCol w:w="993"/>
        <w:gridCol w:w="850"/>
        <w:gridCol w:w="1134"/>
        <w:gridCol w:w="851"/>
        <w:gridCol w:w="992"/>
      </w:tblGrid>
      <w:tr w:rsidR="0095413E" w:rsidRPr="002E63B1">
        <w:trPr>
          <w:trHeight w:val="410"/>
        </w:trPr>
        <w:tc>
          <w:tcPr>
            <w:tcW w:w="1548" w:type="dxa"/>
            <w:vMerge w:val="restart"/>
            <w:shd w:val="clear" w:color="auto" w:fill="C0C0C0"/>
          </w:tcPr>
          <w:p w:rsidR="0095413E" w:rsidRPr="002E63B1" w:rsidRDefault="0095413E" w:rsidP="0095413E">
            <w:pPr>
              <w:jc w:val="center"/>
              <w:rPr>
                <w:rFonts w:ascii="Times New Roman" w:hAnsi="Times New Roman"/>
                <w:b/>
                <w:bCs/>
                <w:i/>
                <w:iCs/>
                <w:sz w:val="22"/>
                <w:szCs w:val="36"/>
              </w:rPr>
            </w:pPr>
            <w:r w:rsidRPr="002E63B1">
              <w:rPr>
                <w:rFonts w:ascii="Times New Roman" w:hAnsi="Times New Roman"/>
                <w:b/>
                <w:bCs/>
                <w:i/>
                <w:iCs/>
                <w:sz w:val="22"/>
                <w:szCs w:val="36"/>
              </w:rPr>
              <w:t>Grade</w:t>
            </w:r>
          </w:p>
          <w:p w:rsidR="0095413E" w:rsidRPr="002E63B1" w:rsidRDefault="0095413E" w:rsidP="0095413E">
            <w:pPr>
              <w:jc w:val="center"/>
              <w:rPr>
                <w:rFonts w:ascii="Times New Roman" w:hAnsi="Times New Roman"/>
                <w:b/>
                <w:bCs/>
                <w:i/>
                <w:iCs/>
                <w:color w:val="B21926"/>
                <w:sz w:val="22"/>
                <w:szCs w:val="36"/>
              </w:rPr>
            </w:pPr>
            <w:r w:rsidRPr="002E63B1">
              <w:rPr>
                <w:rFonts w:ascii="Times New Roman" w:hAnsi="Times New Roman"/>
                <w:b/>
                <w:bCs/>
                <w:i/>
                <w:iCs/>
                <w:color w:val="B21926"/>
                <w:sz w:val="22"/>
                <w:szCs w:val="36"/>
              </w:rPr>
              <w:t>2008/2009</w:t>
            </w:r>
          </w:p>
        </w:tc>
        <w:tc>
          <w:tcPr>
            <w:tcW w:w="1571" w:type="dxa"/>
            <w:vMerge w:val="restart"/>
            <w:shd w:val="clear" w:color="auto" w:fill="C0C0C0"/>
          </w:tcPr>
          <w:p w:rsidR="0095413E" w:rsidRPr="002E63B1" w:rsidRDefault="0095413E" w:rsidP="0095413E">
            <w:pPr>
              <w:jc w:val="center"/>
              <w:rPr>
                <w:rFonts w:ascii="Times New Roman" w:hAnsi="Times New Roman"/>
                <w:b/>
                <w:bCs/>
                <w:i/>
                <w:iCs/>
                <w:sz w:val="22"/>
                <w:szCs w:val="36"/>
              </w:rPr>
            </w:pPr>
            <w:r w:rsidRPr="002E63B1">
              <w:rPr>
                <w:rFonts w:ascii="Times New Roman" w:hAnsi="Times New Roman"/>
                <w:b/>
                <w:bCs/>
                <w:i/>
                <w:iCs/>
                <w:sz w:val="22"/>
                <w:szCs w:val="36"/>
              </w:rPr>
              <w:t>Subject</w:t>
            </w:r>
          </w:p>
        </w:tc>
        <w:tc>
          <w:tcPr>
            <w:tcW w:w="1701" w:type="dxa"/>
            <w:gridSpan w:val="2"/>
            <w:shd w:val="clear" w:color="auto" w:fill="C0C0C0"/>
          </w:tcPr>
          <w:p w:rsidR="0095413E" w:rsidRPr="002E63B1" w:rsidRDefault="0095413E" w:rsidP="0095413E">
            <w:pPr>
              <w:tabs>
                <w:tab w:val="left" w:pos="800"/>
              </w:tabs>
              <w:jc w:val="center"/>
              <w:rPr>
                <w:rFonts w:ascii="Times New Roman" w:hAnsi="Times New Roman"/>
                <w:b/>
                <w:bCs/>
                <w:i/>
                <w:iCs/>
                <w:sz w:val="22"/>
                <w:szCs w:val="36"/>
              </w:rPr>
            </w:pPr>
            <w:r w:rsidRPr="002E63B1">
              <w:rPr>
                <w:rFonts w:ascii="Times New Roman" w:hAnsi="Times New Roman"/>
                <w:b/>
                <w:bCs/>
                <w:i/>
                <w:iCs/>
                <w:sz w:val="22"/>
                <w:szCs w:val="36"/>
              </w:rPr>
              <w:t>Total # of Students</w:t>
            </w:r>
          </w:p>
        </w:tc>
        <w:tc>
          <w:tcPr>
            <w:tcW w:w="1984" w:type="dxa"/>
            <w:gridSpan w:val="2"/>
            <w:shd w:val="clear" w:color="auto" w:fill="C0C0C0"/>
          </w:tcPr>
          <w:p w:rsidR="0095413E" w:rsidRPr="002E63B1" w:rsidRDefault="0095413E" w:rsidP="0095413E">
            <w:pPr>
              <w:jc w:val="center"/>
              <w:rPr>
                <w:rFonts w:ascii="Times New Roman" w:hAnsi="Times New Roman"/>
                <w:b/>
                <w:bCs/>
                <w:i/>
                <w:iCs/>
                <w:sz w:val="22"/>
                <w:szCs w:val="36"/>
              </w:rPr>
            </w:pPr>
            <w:r w:rsidRPr="002E63B1">
              <w:rPr>
                <w:rFonts w:ascii="Times New Roman" w:hAnsi="Times New Roman"/>
                <w:b/>
                <w:bCs/>
                <w:i/>
                <w:iCs/>
                <w:sz w:val="22"/>
                <w:szCs w:val="36"/>
              </w:rPr>
              <w:t># Passed</w:t>
            </w:r>
          </w:p>
        </w:tc>
        <w:tc>
          <w:tcPr>
            <w:tcW w:w="1843" w:type="dxa"/>
            <w:gridSpan w:val="2"/>
            <w:shd w:val="clear" w:color="auto" w:fill="C0C0C0"/>
          </w:tcPr>
          <w:p w:rsidR="0095413E" w:rsidRPr="002E63B1" w:rsidRDefault="0095413E" w:rsidP="0095413E">
            <w:pPr>
              <w:jc w:val="center"/>
              <w:rPr>
                <w:rFonts w:ascii="Times New Roman" w:hAnsi="Times New Roman"/>
                <w:b/>
                <w:bCs/>
                <w:i/>
                <w:iCs/>
                <w:sz w:val="22"/>
                <w:szCs w:val="36"/>
              </w:rPr>
            </w:pPr>
            <w:r w:rsidRPr="002E63B1">
              <w:rPr>
                <w:rFonts w:ascii="Times New Roman" w:hAnsi="Times New Roman"/>
                <w:b/>
                <w:bCs/>
                <w:i/>
                <w:iCs/>
                <w:sz w:val="22"/>
                <w:szCs w:val="36"/>
              </w:rPr>
              <w:t># Failed</w:t>
            </w:r>
          </w:p>
        </w:tc>
      </w:tr>
      <w:tr w:rsidR="0095413E" w:rsidRPr="002E63B1">
        <w:trPr>
          <w:trHeight w:val="302"/>
        </w:trPr>
        <w:tc>
          <w:tcPr>
            <w:tcW w:w="1548" w:type="dxa"/>
            <w:vMerge/>
            <w:tcBorders>
              <w:bottom w:val="single" w:sz="4" w:space="0" w:color="auto"/>
            </w:tcBorders>
            <w:shd w:val="clear" w:color="auto" w:fill="C0C0C0"/>
          </w:tcPr>
          <w:p w:rsidR="0095413E" w:rsidRPr="002E63B1" w:rsidRDefault="0095413E" w:rsidP="0095413E">
            <w:pPr>
              <w:jc w:val="center"/>
              <w:rPr>
                <w:rFonts w:ascii="Times New Roman" w:hAnsi="Times New Roman"/>
                <w:b/>
                <w:bCs/>
                <w:i/>
                <w:iCs/>
                <w:sz w:val="22"/>
                <w:szCs w:val="36"/>
              </w:rPr>
            </w:pPr>
          </w:p>
        </w:tc>
        <w:tc>
          <w:tcPr>
            <w:tcW w:w="1571" w:type="dxa"/>
            <w:vMerge/>
            <w:tcBorders>
              <w:bottom w:val="single" w:sz="4" w:space="0" w:color="auto"/>
            </w:tcBorders>
            <w:shd w:val="clear" w:color="auto" w:fill="C0C0C0"/>
          </w:tcPr>
          <w:p w:rsidR="0095413E" w:rsidRPr="002E63B1" w:rsidRDefault="0095413E" w:rsidP="0095413E">
            <w:pPr>
              <w:jc w:val="center"/>
              <w:rPr>
                <w:rFonts w:ascii="Times New Roman" w:hAnsi="Times New Roman"/>
                <w:b/>
                <w:bCs/>
                <w:i/>
                <w:iCs/>
                <w:sz w:val="22"/>
                <w:szCs w:val="36"/>
              </w:rPr>
            </w:pPr>
          </w:p>
        </w:tc>
        <w:tc>
          <w:tcPr>
            <w:tcW w:w="708" w:type="dxa"/>
            <w:shd w:val="clear" w:color="auto" w:fill="C0C0C0"/>
          </w:tcPr>
          <w:p w:rsidR="0095413E" w:rsidRPr="002E63B1" w:rsidRDefault="0095413E" w:rsidP="0095413E">
            <w:pPr>
              <w:tabs>
                <w:tab w:val="left" w:pos="800"/>
              </w:tabs>
              <w:jc w:val="center"/>
              <w:rPr>
                <w:rFonts w:ascii="Times New Roman" w:hAnsi="Times New Roman"/>
                <w:b/>
                <w:bCs/>
                <w:i/>
                <w:iCs/>
                <w:sz w:val="22"/>
                <w:szCs w:val="32"/>
              </w:rPr>
            </w:pPr>
            <w:r w:rsidRPr="002E63B1">
              <w:rPr>
                <w:rFonts w:ascii="Times New Roman" w:hAnsi="Times New Roman"/>
                <w:b/>
                <w:bCs/>
                <w:i/>
                <w:iCs/>
                <w:sz w:val="22"/>
                <w:szCs w:val="32"/>
              </w:rPr>
              <w:t>No.</w:t>
            </w:r>
          </w:p>
        </w:tc>
        <w:tc>
          <w:tcPr>
            <w:tcW w:w="993" w:type="dxa"/>
            <w:shd w:val="clear" w:color="auto" w:fill="C0C0C0"/>
          </w:tcPr>
          <w:p w:rsidR="0095413E" w:rsidRPr="002E63B1" w:rsidRDefault="0095413E" w:rsidP="0095413E">
            <w:pPr>
              <w:tabs>
                <w:tab w:val="left" w:pos="800"/>
              </w:tabs>
              <w:jc w:val="center"/>
              <w:rPr>
                <w:rFonts w:ascii="Times New Roman" w:hAnsi="Times New Roman"/>
                <w:b/>
                <w:bCs/>
                <w:i/>
                <w:iCs/>
                <w:sz w:val="22"/>
                <w:szCs w:val="32"/>
              </w:rPr>
            </w:pPr>
            <w:r w:rsidRPr="002E63B1">
              <w:rPr>
                <w:rFonts w:ascii="Times New Roman" w:hAnsi="Times New Roman"/>
                <w:b/>
                <w:bCs/>
                <w:i/>
                <w:iCs/>
                <w:sz w:val="22"/>
                <w:szCs w:val="32"/>
              </w:rPr>
              <w:t>%</w:t>
            </w:r>
          </w:p>
        </w:tc>
        <w:tc>
          <w:tcPr>
            <w:tcW w:w="850" w:type="dxa"/>
            <w:shd w:val="clear" w:color="auto" w:fill="C0C0C0"/>
          </w:tcPr>
          <w:p w:rsidR="0095413E" w:rsidRPr="002E63B1" w:rsidRDefault="0095413E" w:rsidP="0095413E">
            <w:pPr>
              <w:tabs>
                <w:tab w:val="left" w:pos="800"/>
              </w:tabs>
              <w:jc w:val="center"/>
              <w:rPr>
                <w:rFonts w:ascii="Times New Roman" w:hAnsi="Times New Roman"/>
                <w:b/>
                <w:bCs/>
                <w:i/>
                <w:iCs/>
                <w:sz w:val="22"/>
                <w:szCs w:val="32"/>
              </w:rPr>
            </w:pPr>
            <w:r w:rsidRPr="002E63B1">
              <w:rPr>
                <w:rFonts w:ascii="Times New Roman" w:hAnsi="Times New Roman"/>
                <w:b/>
                <w:bCs/>
                <w:i/>
                <w:iCs/>
                <w:sz w:val="22"/>
                <w:szCs w:val="32"/>
              </w:rPr>
              <w:t>No.</w:t>
            </w:r>
          </w:p>
        </w:tc>
        <w:tc>
          <w:tcPr>
            <w:tcW w:w="1134" w:type="dxa"/>
            <w:shd w:val="clear" w:color="auto" w:fill="C0C0C0"/>
          </w:tcPr>
          <w:p w:rsidR="0095413E" w:rsidRPr="002E63B1" w:rsidRDefault="0095413E" w:rsidP="0095413E">
            <w:pPr>
              <w:tabs>
                <w:tab w:val="left" w:pos="800"/>
              </w:tabs>
              <w:jc w:val="center"/>
              <w:rPr>
                <w:rFonts w:ascii="Times New Roman" w:hAnsi="Times New Roman"/>
                <w:b/>
                <w:bCs/>
                <w:i/>
                <w:iCs/>
                <w:sz w:val="22"/>
                <w:szCs w:val="32"/>
              </w:rPr>
            </w:pPr>
            <w:r w:rsidRPr="002E63B1">
              <w:rPr>
                <w:rFonts w:ascii="Times New Roman" w:hAnsi="Times New Roman"/>
                <w:b/>
                <w:bCs/>
                <w:i/>
                <w:iCs/>
                <w:sz w:val="22"/>
                <w:szCs w:val="32"/>
              </w:rPr>
              <w:t>%</w:t>
            </w:r>
          </w:p>
        </w:tc>
        <w:tc>
          <w:tcPr>
            <w:tcW w:w="851" w:type="dxa"/>
            <w:shd w:val="clear" w:color="auto" w:fill="C0C0C0"/>
          </w:tcPr>
          <w:p w:rsidR="0095413E" w:rsidRPr="002E63B1" w:rsidRDefault="0095413E" w:rsidP="0095413E">
            <w:pPr>
              <w:tabs>
                <w:tab w:val="left" w:pos="800"/>
              </w:tabs>
              <w:jc w:val="center"/>
              <w:rPr>
                <w:rFonts w:ascii="Times New Roman" w:hAnsi="Times New Roman"/>
                <w:b/>
                <w:bCs/>
                <w:i/>
                <w:iCs/>
                <w:sz w:val="22"/>
                <w:szCs w:val="32"/>
              </w:rPr>
            </w:pPr>
            <w:r w:rsidRPr="002E63B1">
              <w:rPr>
                <w:rFonts w:ascii="Times New Roman" w:hAnsi="Times New Roman"/>
                <w:b/>
                <w:bCs/>
                <w:i/>
                <w:iCs/>
                <w:sz w:val="22"/>
                <w:szCs w:val="32"/>
              </w:rPr>
              <w:t>No.</w:t>
            </w:r>
          </w:p>
        </w:tc>
        <w:tc>
          <w:tcPr>
            <w:tcW w:w="992" w:type="dxa"/>
            <w:shd w:val="clear" w:color="auto" w:fill="C0C0C0"/>
          </w:tcPr>
          <w:p w:rsidR="0095413E" w:rsidRPr="002E63B1" w:rsidRDefault="0095413E" w:rsidP="0095413E">
            <w:pPr>
              <w:tabs>
                <w:tab w:val="left" w:pos="800"/>
              </w:tabs>
              <w:jc w:val="center"/>
              <w:rPr>
                <w:rFonts w:ascii="Times New Roman" w:hAnsi="Times New Roman"/>
                <w:b/>
                <w:bCs/>
                <w:i/>
                <w:iCs/>
                <w:sz w:val="22"/>
                <w:szCs w:val="32"/>
              </w:rPr>
            </w:pPr>
            <w:r w:rsidRPr="002E63B1">
              <w:rPr>
                <w:rFonts w:ascii="Times New Roman" w:hAnsi="Times New Roman"/>
                <w:b/>
                <w:bCs/>
                <w:i/>
                <w:iCs/>
                <w:sz w:val="22"/>
                <w:szCs w:val="32"/>
              </w:rPr>
              <w:t>%</w:t>
            </w:r>
          </w:p>
        </w:tc>
      </w:tr>
      <w:tr w:rsidR="0095413E" w:rsidRPr="002E63B1">
        <w:tc>
          <w:tcPr>
            <w:tcW w:w="1548" w:type="dxa"/>
            <w:shd w:val="clear" w:color="auto" w:fill="FFFFFF"/>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Grade 6</w:t>
            </w:r>
          </w:p>
        </w:tc>
        <w:tc>
          <w:tcPr>
            <w:tcW w:w="1571" w:type="dxa"/>
            <w:shd w:val="clear" w:color="auto" w:fill="FFFFFF"/>
          </w:tcPr>
          <w:p w:rsidR="0095413E" w:rsidRPr="002E63B1" w:rsidRDefault="0095413E" w:rsidP="0095413E">
            <w:pPr>
              <w:tabs>
                <w:tab w:val="left" w:pos="480"/>
              </w:tabs>
              <w:jc w:val="center"/>
              <w:rPr>
                <w:rFonts w:ascii="Times New Roman" w:hAnsi="Times New Roman"/>
                <w:b/>
                <w:bCs/>
                <w:sz w:val="22"/>
                <w:szCs w:val="32"/>
              </w:rPr>
            </w:pPr>
            <w:r w:rsidRPr="002E63B1">
              <w:rPr>
                <w:rFonts w:ascii="Times New Roman" w:hAnsi="Times New Roman"/>
                <w:b/>
                <w:bCs/>
                <w:sz w:val="22"/>
                <w:szCs w:val="32"/>
              </w:rPr>
              <w:t>Arabic</w:t>
            </w:r>
          </w:p>
        </w:tc>
        <w:tc>
          <w:tcPr>
            <w:tcW w:w="708"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14</w:t>
            </w:r>
          </w:p>
        </w:tc>
        <w:tc>
          <w:tcPr>
            <w:tcW w:w="993"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100%</w:t>
            </w:r>
          </w:p>
        </w:tc>
        <w:tc>
          <w:tcPr>
            <w:tcW w:w="850"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14</w:t>
            </w:r>
          </w:p>
        </w:tc>
        <w:tc>
          <w:tcPr>
            <w:tcW w:w="1134"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100%</w:t>
            </w:r>
          </w:p>
        </w:tc>
        <w:tc>
          <w:tcPr>
            <w:tcW w:w="851"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w:t>
            </w:r>
          </w:p>
        </w:tc>
        <w:tc>
          <w:tcPr>
            <w:tcW w:w="992"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w:t>
            </w:r>
          </w:p>
        </w:tc>
      </w:tr>
      <w:tr w:rsidR="0095413E" w:rsidRPr="002E63B1">
        <w:tc>
          <w:tcPr>
            <w:tcW w:w="1548" w:type="dxa"/>
            <w:shd w:val="clear" w:color="auto" w:fill="FFFFFF"/>
          </w:tcPr>
          <w:p w:rsidR="0095413E" w:rsidRPr="002E63B1" w:rsidRDefault="0095413E" w:rsidP="0095413E">
            <w:pPr>
              <w:jc w:val="center"/>
              <w:rPr>
                <w:rFonts w:ascii="Times New Roman" w:hAnsi="Times New Roman"/>
                <w:b/>
                <w:bCs/>
                <w:sz w:val="22"/>
                <w:szCs w:val="32"/>
              </w:rPr>
            </w:pPr>
          </w:p>
        </w:tc>
        <w:tc>
          <w:tcPr>
            <w:tcW w:w="1571" w:type="dxa"/>
            <w:shd w:val="clear" w:color="auto" w:fill="FFFFFF"/>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Religion</w:t>
            </w:r>
          </w:p>
        </w:tc>
        <w:tc>
          <w:tcPr>
            <w:tcW w:w="708"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14</w:t>
            </w:r>
          </w:p>
        </w:tc>
        <w:tc>
          <w:tcPr>
            <w:tcW w:w="993" w:type="dxa"/>
            <w:shd w:val="clear" w:color="auto" w:fill="auto"/>
          </w:tcPr>
          <w:p w:rsidR="0095413E" w:rsidRPr="002E63B1" w:rsidRDefault="0095413E" w:rsidP="0095413E">
            <w:pPr>
              <w:jc w:val="center"/>
              <w:rPr>
                <w:rFonts w:ascii="Times New Roman" w:hAnsi="Times New Roman"/>
                <w:sz w:val="22"/>
              </w:rPr>
            </w:pPr>
            <w:r w:rsidRPr="002E63B1">
              <w:rPr>
                <w:rFonts w:ascii="Times New Roman" w:hAnsi="Times New Roman"/>
                <w:b/>
                <w:bCs/>
                <w:sz w:val="22"/>
                <w:szCs w:val="32"/>
              </w:rPr>
              <w:t>100%</w:t>
            </w:r>
          </w:p>
        </w:tc>
        <w:tc>
          <w:tcPr>
            <w:tcW w:w="850" w:type="dxa"/>
            <w:shd w:val="clear" w:color="auto" w:fill="auto"/>
          </w:tcPr>
          <w:p w:rsidR="0095413E" w:rsidRPr="002E63B1" w:rsidRDefault="0095413E" w:rsidP="0095413E">
            <w:pPr>
              <w:tabs>
                <w:tab w:val="center" w:pos="792"/>
              </w:tabs>
              <w:rPr>
                <w:rFonts w:ascii="Times New Roman" w:hAnsi="Times New Roman"/>
                <w:b/>
                <w:bCs/>
                <w:sz w:val="22"/>
                <w:szCs w:val="32"/>
              </w:rPr>
            </w:pPr>
            <w:r w:rsidRPr="002E63B1">
              <w:rPr>
                <w:rFonts w:ascii="Times New Roman" w:hAnsi="Times New Roman"/>
                <w:b/>
                <w:bCs/>
                <w:sz w:val="22"/>
                <w:szCs w:val="32"/>
              </w:rPr>
              <w:t xml:space="preserve">   14</w:t>
            </w:r>
          </w:p>
        </w:tc>
        <w:tc>
          <w:tcPr>
            <w:tcW w:w="1134" w:type="dxa"/>
            <w:shd w:val="clear" w:color="auto" w:fill="auto"/>
          </w:tcPr>
          <w:p w:rsidR="0095413E" w:rsidRPr="002E63B1" w:rsidRDefault="0095413E" w:rsidP="0095413E">
            <w:pPr>
              <w:jc w:val="center"/>
              <w:rPr>
                <w:rFonts w:ascii="Times New Roman" w:hAnsi="Times New Roman"/>
                <w:sz w:val="22"/>
              </w:rPr>
            </w:pPr>
            <w:r w:rsidRPr="002E63B1">
              <w:rPr>
                <w:rFonts w:ascii="Times New Roman" w:hAnsi="Times New Roman"/>
                <w:b/>
                <w:bCs/>
                <w:sz w:val="22"/>
                <w:szCs w:val="32"/>
              </w:rPr>
              <w:t>100%</w:t>
            </w:r>
          </w:p>
        </w:tc>
        <w:tc>
          <w:tcPr>
            <w:tcW w:w="851"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w:t>
            </w:r>
          </w:p>
        </w:tc>
        <w:tc>
          <w:tcPr>
            <w:tcW w:w="992"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w:t>
            </w:r>
          </w:p>
        </w:tc>
      </w:tr>
      <w:tr w:rsidR="0095413E" w:rsidRPr="002E63B1">
        <w:tc>
          <w:tcPr>
            <w:tcW w:w="1548" w:type="dxa"/>
            <w:shd w:val="clear" w:color="auto" w:fill="FFFFFF"/>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Grade 9</w:t>
            </w:r>
          </w:p>
        </w:tc>
        <w:tc>
          <w:tcPr>
            <w:tcW w:w="1571" w:type="dxa"/>
            <w:shd w:val="clear" w:color="auto" w:fill="FFFFFF"/>
          </w:tcPr>
          <w:p w:rsidR="0095413E" w:rsidRPr="002E63B1" w:rsidRDefault="0095413E" w:rsidP="0095413E">
            <w:pPr>
              <w:tabs>
                <w:tab w:val="left" w:pos="480"/>
              </w:tabs>
              <w:jc w:val="center"/>
              <w:rPr>
                <w:rFonts w:ascii="Times New Roman" w:hAnsi="Times New Roman"/>
                <w:b/>
                <w:bCs/>
                <w:sz w:val="22"/>
                <w:szCs w:val="32"/>
              </w:rPr>
            </w:pPr>
            <w:r w:rsidRPr="002E63B1">
              <w:rPr>
                <w:rFonts w:ascii="Times New Roman" w:hAnsi="Times New Roman"/>
                <w:b/>
                <w:bCs/>
                <w:sz w:val="22"/>
                <w:szCs w:val="32"/>
              </w:rPr>
              <w:t>Arabic</w:t>
            </w:r>
          </w:p>
        </w:tc>
        <w:tc>
          <w:tcPr>
            <w:tcW w:w="708"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11</w:t>
            </w:r>
          </w:p>
        </w:tc>
        <w:tc>
          <w:tcPr>
            <w:tcW w:w="993" w:type="dxa"/>
            <w:shd w:val="clear" w:color="auto" w:fill="auto"/>
          </w:tcPr>
          <w:p w:rsidR="0095413E" w:rsidRPr="002E63B1" w:rsidRDefault="0095413E" w:rsidP="0095413E">
            <w:pPr>
              <w:jc w:val="center"/>
              <w:rPr>
                <w:rFonts w:ascii="Times New Roman" w:hAnsi="Times New Roman"/>
                <w:sz w:val="22"/>
              </w:rPr>
            </w:pPr>
            <w:r w:rsidRPr="002E63B1">
              <w:rPr>
                <w:rFonts w:ascii="Times New Roman" w:hAnsi="Times New Roman"/>
                <w:b/>
                <w:bCs/>
                <w:sz w:val="22"/>
                <w:szCs w:val="32"/>
              </w:rPr>
              <w:t>100%</w:t>
            </w:r>
          </w:p>
        </w:tc>
        <w:tc>
          <w:tcPr>
            <w:tcW w:w="850"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11</w:t>
            </w:r>
          </w:p>
        </w:tc>
        <w:tc>
          <w:tcPr>
            <w:tcW w:w="1134" w:type="dxa"/>
            <w:shd w:val="clear" w:color="auto" w:fill="auto"/>
          </w:tcPr>
          <w:p w:rsidR="0095413E" w:rsidRPr="002E63B1" w:rsidRDefault="0095413E" w:rsidP="0095413E">
            <w:pPr>
              <w:jc w:val="center"/>
              <w:rPr>
                <w:rFonts w:ascii="Times New Roman" w:hAnsi="Times New Roman"/>
                <w:sz w:val="22"/>
              </w:rPr>
            </w:pPr>
            <w:r w:rsidRPr="002E63B1">
              <w:rPr>
                <w:rFonts w:ascii="Times New Roman" w:hAnsi="Times New Roman"/>
                <w:b/>
                <w:bCs/>
                <w:sz w:val="22"/>
                <w:szCs w:val="32"/>
              </w:rPr>
              <w:t>100%</w:t>
            </w:r>
          </w:p>
        </w:tc>
        <w:tc>
          <w:tcPr>
            <w:tcW w:w="851"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w:t>
            </w:r>
          </w:p>
        </w:tc>
        <w:tc>
          <w:tcPr>
            <w:tcW w:w="992"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w:t>
            </w:r>
          </w:p>
        </w:tc>
      </w:tr>
      <w:tr w:rsidR="0095413E" w:rsidRPr="002E63B1">
        <w:tc>
          <w:tcPr>
            <w:tcW w:w="1548" w:type="dxa"/>
            <w:shd w:val="clear" w:color="auto" w:fill="FFFFFF"/>
          </w:tcPr>
          <w:p w:rsidR="0095413E" w:rsidRPr="002E63B1" w:rsidRDefault="0095413E" w:rsidP="0095413E">
            <w:pPr>
              <w:jc w:val="center"/>
              <w:rPr>
                <w:rFonts w:ascii="Times New Roman" w:hAnsi="Times New Roman"/>
                <w:b/>
                <w:bCs/>
                <w:sz w:val="22"/>
                <w:szCs w:val="32"/>
              </w:rPr>
            </w:pPr>
          </w:p>
        </w:tc>
        <w:tc>
          <w:tcPr>
            <w:tcW w:w="1571" w:type="dxa"/>
            <w:shd w:val="clear" w:color="auto" w:fill="FFFFFF"/>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Religion</w:t>
            </w:r>
          </w:p>
        </w:tc>
        <w:tc>
          <w:tcPr>
            <w:tcW w:w="708"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11</w:t>
            </w:r>
          </w:p>
        </w:tc>
        <w:tc>
          <w:tcPr>
            <w:tcW w:w="993" w:type="dxa"/>
            <w:shd w:val="clear" w:color="auto" w:fill="auto"/>
          </w:tcPr>
          <w:p w:rsidR="0095413E" w:rsidRPr="002E63B1" w:rsidRDefault="0095413E" w:rsidP="0095413E">
            <w:pPr>
              <w:jc w:val="center"/>
              <w:rPr>
                <w:rFonts w:ascii="Times New Roman" w:hAnsi="Times New Roman"/>
                <w:sz w:val="22"/>
              </w:rPr>
            </w:pPr>
            <w:r w:rsidRPr="002E63B1">
              <w:rPr>
                <w:rFonts w:ascii="Times New Roman" w:hAnsi="Times New Roman"/>
                <w:b/>
                <w:bCs/>
                <w:sz w:val="22"/>
                <w:szCs w:val="32"/>
              </w:rPr>
              <w:t>100%</w:t>
            </w:r>
          </w:p>
        </w:tc>
        <w:tc>
          <w:tcPr>
            <w:tcW w:w="850" w:type="dxa"/>
            <w:shd w:val="clear" w:color="auto" w:fill="auto"/>
          </w:tcPr>
          <w:p w:rsidR="0095413E" w:rsidRPr="002E63B1" w:rsidRDefault="0095413E" w:rsidP="0095413E">
            <w:pPr>
              <w:rPr>
                <w:rFonts w:ascii="Times New Roman" w:hAnsi="Times New Roman"/>
                <w:b/>
                <w:bCs/>
                <w:sz w:val="22"/>
                <w:szCs w:val="32"/>
              </w:rPr>
            </w:pPr>
            <w:r w:rsidRPr="002E63B1">
              <w:rPr>
                <w:rFonts w:ascii="Times New Roman" w:hAnsi="Times New Roman"/>
                <w:b/>
                <w:bCs/>
                <w:sz w:val="22"/>
                <w:szCs w:val="32"/>
              </w:rPr>
              <w:t xml:space="preserve">   11</w:t>
            </w:r>
          </w:p>
        </w:tc>
        <w:tc>
          <w:tcPr>
            <w:tcW w:w="1134" w:type="dxa"/>
            <w:shd w:val="clear" w:color="auto" w:fill="auto"/>
          </w:tcPr>
          <w:p w:rsidR="0095413E" w:rsidRPr="002E63B1" w:rsidRDefault="0095413E" w:rsidP="0095413E">
            <w:pPr>
              <w:jc w:val="center"/>
              <w:rPr>
                <w:rFonts w:ascii="Times New Roman" w:hAnsi="Times New Roman"/>
                <w:sz w:val="22"/>
              </w:rPr>
            </w:pPr>
            <w:r w:rsidRPr="002E63B1">
              <w:rPr>
                <w:rFonts w:ascii="Times New Roman" w:hAnsi="Times New Roman"/>
                <w:b/>
                <w:bCs/>
                <w:sz w:val="22"/>
                <w:szCs w:val="32"/>
              </w:rPr>
              <w:t>100%</w:t>
            </w:r>
          </w:p>
        </w:tc>
        <w:tc>
          <w:tcPr>
            <w:tcW w:w="851"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w:t>
            </w:r>
          </w:p>
        </w:tc>
        <w:tc>
          <w:tcPr>
            <w:tcW w:w="992"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w:t>
            </w:r>
          </w:p>
        </w:tc>
      </w:tr>
      <w:tr w:rsidR="0095413E" w:rsidRPr="002E63B1">
        <w:tc>
          <w:tcPr>
            <w:tcW w:w="1548" w:type="dxa"/>
            <w:shd w:val="clear" w:color="auto" w:fill="FFFFFF"/>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Grade 12</w:t>
            </w:r>
          </w:p>
        </w:tc>
        <w:tc>
          <w:tcPr>
            <w:tcW w:w="1571" w:type="dxa"/>
            <w:shd w:val="clear" w:color="auto" w:fill="FFFFFF"/>
          </w:tcPr>
          <w:p w:rsidR="0095413E" w:rsidRPr="002E63B1" w:rsidRDefault="0095413E" w:rsidP="0095413E">
            <w:pPr>
              <w:tabs>
                <w:tab w:val="left" w:pos="480"/>
              </w:tabs>
              <w:jc w:val="center"/>
              <w:rPr>
                <w:rFonts w:ascii="Times New Roman" w:hAnsi="Times New Roman"/>
                <w:b/>
                <w:bCs/>
                <w:sz w:val="22"/>
                <w:szCs w:val="32"/>
              </w:rPr>
            </w:pPr>
            <w:r w:rsidRPr="002E63B1">
              <w:rPr>
                <w:rFonts w:ascii="Times New Roman" w:hAnsi="Times New Roman"/>
                <w:b/>
                <w:bCs/>
                <w:sz w:val="22"/>
                <w:szCs w:val="32"/>
              </w:rPr>
              <w:t>Arabic</w:t>
            </w:r>
          </w:p>
        </w:tc>
        <w:tc>
          <w:tcPr>
            <w:tcW w:w="708"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58</w:t>
            </w:r>
          </w:p>
        </w:tc>
        <w:tc>
          <w:tcPr>
            <w:tcW w:w="993" w:type="dxa"/>
            <w:shd w:val="clear" w:color="auto" w:fill="auto"/>
          </w:tcPr>
          <w:p w:rsidR="0095413E" w:rsidRPr="002E63B1" w:rsidRDefault="0095413E" w:rsidP="0095413E">
            <w:pPr>
              <w:jc w:val="center"/>
              <w:rPr>
                <w:rFonts w:ascii="Times New Roman" w:hAnsi="Times New Roman"/>
                <w:sz w:val="22"/>
              </w:rPr>
            </w:pPr>
            <w:r w:rsidRPr="002E63B1">
              <w:rPr>
                <w:rFonts w:ascii="Times New Roman" w:hAnsi="Times New Roman"/>
                <w:b/>
                <w:bCs/>
                <w:sz w:val="22"/>
                <w:szCs w:val="32"/>
              </w:rPr>
              <w:t>100%</w:t>
            </w:r>
          </w:p>
        </w:tc>
        <w:tc>
          <w:tcPr>
            <w:tcW w:w="850" w:type="dxa"/>
            <w:shd w:val="clear" w:color="auto" w:fill="auto"/>
          </w:tcPr>
          <w:p w:rsidR="0095413E" w:rsidRPr="002E63B1" w:rsidRDefault="0095413E" w:rsidP="0095413E">
            <w:pPr>
              <w:rPr>
                <w:rFonts w:ascii="Times New Roman" w:hAnsi="Times New Roman"/>
                <w:b/>
                <w:bCs/>
                <w:sz w:val="22"/>
                <w:szCs w:val="32"/>
              </w:rPr>
            </w:pPr>
            <w:r w:rsidRPr="002E63B1">
              <w:rPr>
                <w:rFonts w:ascii="Times New Roman" w:hAnsi="Times New Roman"/>
                <w:b/>
                <w:bCs/>
                <w:sz w:val="22"/>
                <w:szCs w:val="32"/>
              </w:rPr>
              <w:t xml:space="preserve">   49</w:t>
            </w:r>
          </w:p>
        </w:tc>
        <w:tc>
          <w:tcPr>
            <w:tcW w:w="1134"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84.5%</w:t>
            </w:r>
          </w:p>
        </w:tc>
        <w:tc>
          <w:tcPr>
            <w:tcW w:w="851"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9</w:t>
            </w:r>
          </w:p>
        </w:tc>
        <w:tc>
          <w:tcPr>
            <w:tcW w:w="992"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15.5%</w:t>
            </w:r>
          </w:p>
        </w:tc>
      </w:tr>
      <w:tr w:rsidR="0095413E" w:rsidRPr="002E63B1">
        <w:trPr>
          <w:trHeight w:val="467"/>
        </w:trPr>
        <w:tc>
          <w:tcPr>
            <w:tcW w:w="1548" w:type="dxa"/>
            <w:shd w:val="clear" w:color="auto" w:fill="FFFFFF"/>
          </w:tcPr>
          <w:p w:rsidR="0095413E" w:rsidRPr="002E63B1" w:rsidRDefault="0095413E" w:rsidP="0095413E">
            <w:pPr>
              <w:jc w:val="center"/>
              <w:rPr>
                <w:rFonts w:ascii="Times New Roman" w:hAnsi="Times New Roman"/>
                <w:b/>
                <w:bCs/>
                <w:sz w:val="22"/>
                <w:szCs w:val="32"/>
              </w:rPr>
            </w:pPr>
          </w:p>
        </w:tc>
        <w:tc>
          <w:tcPr>
            <w:tcW w:w="1571" w:type="dxa"/>
            <w:shd w:val="clear" w:color="auto" w:fill="FFFFFF"/>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Religion</w:t>
            </w:r>
          </w:p>
        </w:tc>
        <w:tc>
          <w:tcPr>
            <w:tcW w:w="708"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58</w:t>
            </w:r>
          </w:p>
        </w:tc>
        <w:tc>
          <w:tcPr>
            <w:tcW w:w="993" w:type="dxa"/>
            <w:shd w:val="clear" w:color="auto" w:fill="auto"/>
          </w:tcPr>
          <w:p w:rsidR="0095413E" w:rsidRPr="002E63B1" w:rsidRDefault="0095413E" w:rsidP="0095413E">
            <w:pPr>
              <w:jc w:val="center"/>
              <w:rPr>
                <w:rFonts w:ascii="Times New Roman" w:hAnsi="Times New Roman"/>
                <w:sz w:val="22"/>
              </w:rPr>
            </w:pPr>
            <w:r w:rsidRPr="002E63B1">
              <w:rPr>
                <w:rFonts w:ascii="Times New Roman" w:hAnsi="Times New Roman"/>
                <w:b/>
                <w:bCs/>
                <w:sz w:val="22"/>
                <w:szCs w:val="32"/>
              </w:rPr>
              <w:t>100%</w:t>
            </w:r>
          </w:p>
        </w:tc>
        <w:tc>
          <w:tcPr>
            <w:tcW w:w="850" w:type="dxa"/>
            <w:shd w:val="clear" w:color="auto" w:fill="auto"/>
          </w:tcPr>
          <w:p w:rsidR="0095413E" w:rsidRPr="002E63B1" w:rsidRDefault="0095413E" w:rsidP="0095413E">
            <w:pPr>
              <w:rPr>
                <w:rFonts w:ascii="Times New Roman" w:hAnsi="Times New Roman"/>
                <w:b/>
                <w:bCs/>
                <w:sz w:val="22"/>
                <w:szCs w:val="32"/>
              </w:rPr>
            </w:pPr>
            <w:r w:rsidRPr="002E63B1">
              <w:rPr>
                <w:rFonts w:ascii="Times New Roman" w:hAnsi="Times New Roman"/>
                <w:b/>
                <w:bCs/>
                <w:sz w:val="22"/>
                <w:szCs w:val="32"/>
              </w:rPr>
              <w:t xml:space="preserve">   57</w:t>
            </w:r>
          </w:p>
        </w:tc>
        <w:tc>
          <w:tcPr>
            <w:tcW w:w="1134"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98%</w:t>
            </w:r>
          </w:p>
        </w:tc>
        <w:tc>
          <w:tcPr>
            <w:tcW w:w="851"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1</w:t>
            </w:r>
          </w:p>
        </w:tc>
        <w:tc>
          <w:tcPr>
            <w:tcW w:w="992"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2%</w:t>
            </w:r>
          </w:p>
        </w:tc>
      </w:tr>
    </w:tbl>
    <w:p w:rsidR="0095413E" w:rsidRPr="002E63B1" w:rsidRDefault="0095413E" w:rsidP="002E63B1">
      <w:pPr>
        <w:spacing w:after="0"/>
        <w:rPr>
          <w:rFonts w:ascii="Times New Roman" w:hAnsi="Times New Roman"/>
          <w:b/>
          <w:bCs/>
          <w:sz w:val="22"/>
          <w:szCs w:val="40"/>
        </w:rPr>
      </w:pPr>
    </w:p>
    <w:tbl>
      <w:tblPr>
        <w:tblW w:w="8647"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571"/>
        <w:gridCol w:w="708"/>
        <w:gridCol w:w="993"/>
        <w:gridCol w:w="850"/>
        <w:gridCol w:w="1134"/>
        <w:gridCol w:w="851"/>
        <w:gridCol w:w="992"/>
      </w:tblGrid>
      <w:tr w:rsidR="0095413E" w:rsidRPr="002E63B1">
        <w:trPr>
          <w:trHeight w:val="410"/>
        </w:trPr>
        <w:tc>
          <w:tcPr>
            <w:tcW w:w="1548" w:type="dxa"/>
            <w:vMerge w:val="restart"/>
            <w:shd w:val="clear" w:color="auto" w:fill="C0C0C0"/>
          </w:tcPr>
          <w:p w:rsidR="0095413E" w:rsidRPr="002E63B1" w:rsidRDefault="0095413E" w:rsidP="0095413E">
            <w:pPr>
              <w:jc w:val="center"/>
              <w:rPr>
                <w:rFonts w:ascii="Times New Roman" w:hAnsi="Times New Roman"/>
                <w:b/>
                <w:bCs/>
                <w:i/>
                <w:iCs/>
                <w:sz w:val="22"/>
                <w:szCs w:val="36"/>
              </w:rPr>
            </w:pPr>
            <w:r w:rsidRPr="002E63B1">
              <w:rPr>
                <w:rFonts w:ascii="Times New Roman" w:hAnsi="Times New Roman"/>
                <w:b/>
                <w:bCs/>
                <w:i/>
                <w:iCs/>
                <w:sz w:val="22"/>
                <w:szCs w:val="36"/>
              </w:rPr>
              <w:t>Grade</w:t>
            </w:r>
          </w:p>
          <w:p w:rsidR="0095413E" w:rsidRPr="002E63B1" w:rsidRDefault="0095413E" w:rsidP="0095413E">
            <w:pPr>
              <w:jc w:val="center"/>
              <w:rPr>
                <w:rFonts w:ascii="Times New Roman" w:hAnsi="Times New Roman"/>
                <w:b/>
                <w:bCs/>
                <w:i/>
                <w:iCs/>
                <w:color w:val="B21926"/>
                <w:sz w:val="22"/>
                <w:szCs w:val="36"/>
              </w:rPr>
            </w:pPr>
            <w:r w:rsidRPr="002E63B1">
              <w:rPr>
                <w:rFonts w:ascii="Times New Roman" w:hAnsi="Times New Roman"/>
                <w:b/>
                <w:bCs/>
                <w:i/>
                <w:iCs/>
                <w:color w:val="B21926"/>
                <w:sz w:val="22"/>
                <w:szCs w:val="36"/>
              </w:rPr>
              <w:t>2009/2010</w:t>
            </w:r>
          </w:p>
        </w:tc>
        <w:tc>
          <w:tcPr>
            <w:tcW w:w="1571" w:type="dxa"/>
            <w:vMerge w:val="restart"/>
            <w:shd w:val="clear" w:color="auto" w:fill="C0C0C0"/>
          </w:tcPr>
          <w:p w:rsidR="0095413E" w:rsidRPr="002E63B1" w:rsidRDefault="0095413E" w:rsidP="0095413E">
            <w:pPr>
              <w:jc w:val="center"/>
              <w:rPr>
                <w:rFonts w:ascii="Times New Roman" w:hAnsi="Times New Roman"/>
                <w:b/>
                <w:bCs/>
                <w:i/>
                <w:iCs/>
                <w:sz w:val="22"/>
                <w:szCs w:val="36"/>
              </w:rPr>
            </w:pPr>
            <w:r w:rsidRPr="002E63B1">
              <w:rPr>
                <w:rFonts w:ascii="Times New Roman" w:hAnsi="Times New Roman"/>
                <w:b/>
                <w:bCs/>
                <w:i/>
                <w:iCs/>
                <w:sz w:val="22"/>
                <w:szCs w:val="36"/>
              </w:rPr>
              <w:t>Subject</w:t>
            </w:r>
          </w:p>
        </w:tc>
        <w:tc>
          <w:tcPr>
            <w:tcW w:w="1701" w:type="dxa"/>
            <w:gridSpan w:val="2"/>
            <w:shd w:val="clear" w:color="auto" w:fill="C0C0C0"/>
          </w:tcPr>
          <w:p w:rsidR="0095413E" w:rsidRPr="002E63B1" w:rsidRDefault="0095413E" w:rsidP="0095413E">
            <w:pPr>
              <w:tabs>
                <w:tab w:val="left" w:pos="800"/>
              </w:tabs>
              <w:jc w:val="center"/>
              <w:rPr>
                <w:rFonts w:ascii="Times New Roman" w:hAnsi="Times New Roman"/>
                <w:b/>
                <w:bCs/>
                <w:i/>
                <w:iCs/>
                <w:sz w:val="22"/>
                <w:szCs w:val="36"/>
              </w:rPr>
            </w:pPr>
            <w:r w:rsidRPr="002E63B1">
              <w:rPr>
                <w:rFonts w:ascii="Times New Roman" w:hAnsi="Times New Roman"/>
                <w:b/>
                <w:bCs/>
                <w:i/>
                <w:iCs/>
                <w:sz w:val="22"/>
                <w:szCs w:val="36"/>
              </w:rPr>
              <w:t>Total # of Students</w:t>
            </w:r>
          </w:p>
        </w:tc>
        <w:tc>
          <w:tcPr>
            <w:tcW w:w="1984" w:type="dxa"/>
            <w:gridSpan w:val="2"/>
            <w:shd w:val="clear" w:color="auto" w:fill="C0C0C0"/>
          </w:tcPr>
          <w:p w:rsidR="0095413E" w:rsidRPr="002E63B1" w:rsidRDefault="0095413E" w:rsidP="0095413E">
            <w:pPr>
              <w:jc w:val="center"/>
              <w:rPr>
                <w:rFonts w:ascii="Times New Roman" w:hAnsi="Times New Roman"/>
                <w:b/>
                <w:bCs/>
                <w:i/>
                <w:iCs/>
                <w:sz w:val="22"/>
                <w:szCs w:val="36"/>
              </w:rPr>
            </w:pPr>
            <w:r w:rsidRPr="002E63B1">
              <w:rPr>
                <w:rFonts w:ascii="Times New Roman" w:hAnsi="Times New Roman"/>
                <w:b/>
                <w:bCs/>
                <w:i/>
                <w:iCs/>
                <w:sz w:val="22"/>
                <w:szCs w:val="36"/>
              </w:rPr>
              <w:t># Passed</w:t>
            </w:r>
          </w:p>
        </w:tc>
        <w:tc>
          <w:tcPr>
            <w:tcW w:w="1843" w:type="dxa"/>
            <w:gridSpan w:val="2"/>
            <w:shd w:val="clear" w:color="auto" w:fill="C0C0C0"/>
          </w:tcPr>
          <w:p w:rsidR="0095413E" w:rsidRPr="002E63B1" w:rsidRDefault="0095413E" w:rsidP="0095413E">
            <w:pPr>
              <w:jc w:val="center"/>
              <w:rPr>
                <w:rFonts w:ascii="Times New Roman" w:hAnsi="Times New Roman"/>
                <w:b/>
                <w:bCs/>
                <w:i/>
                <w:iCs/>
                <w:sz w:val="22"/>
                <w:szCs w:val="36"/>
              </w:rPr>
            </w:pPr>
            <w:r w:rsidRPr="002E63B1">
              <w:rPr>
                <w:rFonts w:ascii="Times New Roman" w:hAnsi="Times New Roman"/>
                <w:b/>
                <w:bCs/>
                <w:i/>
                <w:iCs/>
                <w:sz w:val="22"/>
                <w:szCs w:val="36"/>
              </w:rPr>
              <w:t># Failed</w:t>
            </w:r>
          </w:p>
        </w:tc>
      </w:tr>
      <w:tr w:rsidR="0095413E" w:rsidRPr="002E63B1">
        <w:trPr>
          <w:trHeight w:val="253"/>
        </w:trPr>
        <w:tc>
          <w:tcPr>
            <w:tcW w:w="1548" w:type="dxa"/>
            <w:vMerge/>
            <w:tcBorders>
              <w:bottom w:val="single" w:sz="4" w:space="0" w:color="auto"/>
            </w:tcBorders>
            <w:shd w:val="clear" w:color="auto" w:fill="C0C0C0"/>
          </w:tcPr>
          <w:p w:rsidR="0095413E" w:rsidRPr="002E63B1" w:rsidRDefault="0095413E" w:rsidP="0095413E">
            <w:pPr>
              <w:jc w:val="center"/>
              <w:rPr>
                <w:rFonts w:ascii="Times New Roman" w:hAnsi="Times New Roman"/>
                <w:b/>
                <w:bCs/>
                <w:i/>
                <w:iCs/>
                <w:sz w:val="22"/>
                <w:szCs w:val="36"/>
              </w:rPr>
            </w:pPr>
          </w:p>
        </w:tc>
        <w:tc>
          <w:tcPr>
            <w:tcW w:w="1571" w:type="dxa"/>
            <w:vMerge/>
            <w:tcBorders>
              <w:bottom w:val="single" w:sz="4" w:space="0" w:color="auto"/>
            </w:tcBorders>
            <w:shd w:val="clear" w:color="auto" w:fill="C0C0C0"/>
          </w:tcPr>
          <w:p w:rsidR="0095413E" w:rsidRPr="002E63B1" w:rsidRDefault="0095413E" w:rsidP="0095413E">
            <w:pPr>
              <w:jc w:val="center"/>
              <w:rPr>
                <w:rFonts w:ascii="Times New Roman" w:hAnsi="Times New Roman"/>
                <w:b/>
                <w:bCs/>
                <w:i/>
                <w:iCs/>
                <w:sz w:val="22"/>
                <w:szCs w:val="36"/>
              </w:rPr>
            </w:pPr>
          </w:p>
        </w:tc>
        <w:tc>
          <w:tcPr>
            <w:tcW w:w="708" w:type="dxa"/>
            <w:shd w:val="clear" w:color="auto" w:fill="C0C0C0"/>
          </w:tcPr>
          <w:p w:rsidR="0095413E" w:rsidRPr="002E63B1" w:rsidRDefault="0095413E" w:rsidP="0095413E">
            <w:pPr>
              <w:tabs>
                <w:tab w:val="left" w:pos="800"/>
              </w:tabs>
              <w:jc w:val="center"/>
              <w:rPr>
                <w:rFonts w:ascii="Times New Roman" w:hAnsi="Times New Roman"/>
                <w:b/>
                <w:bCs/>
                <w:i/>
                <w:iCs/>
                <w:sz w:val="22"/>
                <w:szCs w:val="32"/>
              </w:rPr>
            </w:pPr>
            <w:r w:rsidRPr="002E63B1">
              <w:rPr>
                <w:rFonts w:ascii="Times New Roman" w:hAnsi="Times New Roman"/>
                <w:b/>
                <w:bCs/>
                <w:i/>
                <w:iCs/>
                <w:sz w:val="22"/>
                <w:szCs w:val="32"/>
              </w:rPr>
              <w:t>No.</w:t>
            </w:r>
          </w:p>
        </w:tc>
        <w:tc>
          <w:tcPr>
            <w:tcW w:w="993" w:type="dxa"/>
            <w:shd w:val="clear" w:color="auto" w:fill="C0C0C0"/>
          </w:tcPr>
          <w:p w:rsidR="0095413E" w:rsidRPr="002E63B1" w:rsidRDefault="0095413E" w:rsidP="0095413E">
            <w:pPr>
              <w:tabs>
                <w:tab w:val="left" w:pos="800"/>
              </w:tabs>
              <w:jc w:val="center"/>
              <w:rPr>
                <w:rFonts w:ascii="Times New Roman" w:hAnsi="Times New Roman"/>
                <w:b/>
                <w:bCs/>
                <w:i/>
                <w:iCs/>
                <w:sz w:val="22"/>
                <w:szCs w:val="32"/>
              </w:rPr>
            </w:pPr>
            <w:r w:rsidRPr="002E63B1">
              <w:rPr>
                <w:rFonts w:ascii="Times New Roman" w:hAnsi="Times New Roman"/>
                <w:b/>
                <w:bCs/>
                <w:i/>
                <w:iCs/>
                <w:sz w:val="22"/>
                <w:szCs w:val="32"/>
              </w:rPr>
              <w:t>%</w:t>
            </w:r>
          </w:p>
        </w:tc>
        <w:tc>
          <w:tcPr>
            <w:tcW w:w="850" w:type="dxa"/>
            <w:shd w:val="clear" w:color="auto" w:fill="C0C0C0"/>
          </w:tcPr>
          <w:p w:rsidR="0095413E" w:rsidRPr="002E63B1" w:rsidRDefault="0095413E" w:rsidP="0095413E">
            <w:pPr>
              <w:tabs>
                <w:tab w:val="left" w:pos="800"/>
              </w:tabs>
              <w:jc w:val="center"/>
              <w:rPr>
                <w:rFonts w:ascii="Times New Roman" w:hAnsi="Times New Roman"/>
                <w:b/>
                <w:bCs/>
                <w:i/>
                <w:iCs/>
                <w:sz w:val="22"/>
                <w:szCs w:val="32"/>
              </w:rPr>
            </w:pPr>
            <w:r w:rsidRPr="002E63B1">
              <w:rPr>
                <w:rFonts w:ascii="Times New Roman" w:hAnsi="Times New Roman"/>
                <w:b/>
                <w:bCs/>
                <w:i/>
                <w:iCs/>
                <w:sz w:val="22"/>
                <w:szCs w:val="32"/>
              </w:rPr>
              <w:t>No.</w:t>
            </w:r>
          </w:p>
        </w:tc>
        <w:tc>
          <w:tcPr>
            <w:tcW w:w="1134" w:type="dxa"/>
            <w:shd w:val="clear" w:color="auto" w:fill="C0C0C0"/>
          </w:tcPr>
          <w:p w:rsidR="0095413E" w:rsidRPr="002E63B1" w:rsidRDefault="0095413E" w:rsidP="0095413E">
            <w:pPr>
              <w:tabs>
                <w:tab w:val="left" w:pos="800"/>
              </w:tabs>
              <w:jc w:val="center"/>
              <w:rPr>
                <w:rFonts w:ascii="Times New Roman" w:hAnsi="Times New Roman"/>
                <w:b/>
                <w:bCs/>
                <w:i/>
                <w:iCs/>
                <w:sz w:val="22"/>
                <w:szCs w:val="32"/>
              </w:rPr>
            </w:pPr>
            <w:r w:rsidRPr="002E63B1">
              <w:rPr>
                <w:rFonts w:ascii="Times New Roman" w:hAnsi="Times New Roman"/>
                <w:b/>
                <w:bCs/>
                <w:i/>
                <w:iCs/>
                <w:sz w:val="22"/>
                <w:szCs w:val="32"/>
              </w:rPr>
              <w:t>%</w:t>
            </w:r>
          </w:p>
        </w:tc>
        <w:tc>
          <w:tcPr>
            <w:tcW w:w="851" w:type="dxa"/>
            <w:shd w:val="clear" w:color="auto" w:fill="C0C0C0"/>
          </w:tcPr>
          <w:p w:rsidR="0095413E" w:rsidRPr="002E63B1" w:rsidRDefault="0095413E" w:rsidP="0095413E">
            <w:pPr>
              <w:tabs>
                <w:tab w:val="left" w:pos="800"/>
              </w:tabs>
              <w:jc w:val="center"/>
              <w:rPr>
                <w:rFonts w:ascii="Times New Roman" w:hAnsi="Times New Roman"/>
                <w:b/>
                <w:bCs/>
                <w:i/>
                <w:iCs/>
                <w:sz w:val="22"/>
                <w:szCs w:val="32"/>
              </w:rPr>
            </w:pPr>
            <w:r w:rsidRPr="002E63B1">
              <w:rPr>
                <w:rFonts w:ascii="Times New Roman" w:hAnsi="Times New Roman"/>
                <w:b/>
                <w:bCs/>
                <w:i/>
                <w:iCs/>
                <w:sz w:val="22"/>
                <w:szCs w:val="32"/>
              </w:rPr>
              <w:t>No.</w:t>
            </w:r>
          </w:p>
        </w:tc>
        <w:tc>
          <w:tcPr>
            <w:tcW w:w="992" w:type="dxa"/>
            <w:shd w:val="clear" w:color="auto" w:fill="C0C0C0"/>
          </w:tcPr>
          <w:p w:rsidR="0095413E" w:rsidRPr="002E63B1" w:rsidRDefault="0095413E" w:rsidP="0095413E">
            <w:pPr>
              <w:tabs>
                <w:tab w:val="left" w:pos="800"/>
              </w:tabs>
              <w:jc w:val="center"/>
              <w:rPr>
                <w:rFonts w:ascii="Times New Roman" w:hAnsi="Times New Roman"/>
                <w:b/>
                <w:bCs/>
                <w:i/>
                <w:iCs/>
                <w:sz w:val="22"/>
                <w:szCs w:val="32"/>
              </w:rPr>
            </w:pPr>
            <w:r w:rsidRPr="002E63B1">
              <w:rPr>
                <w:rFonts w:ascii="Times New Roman" w:hAnsi="Times New Roman"/>
                <w:b/>
                <w:bCs/>
                <w:i/>
                <w:iCs/>
                <w:sz w:val="22"/>
                <w:szCs w:val="32"/>
              </w:rPr>
              <w:t>%</w:t>
            </w:r>
          </w:p>
        </w:tc>
      </w:tr>
      <w:tr w:rsidR="0095413E" w:rsidRPr="002E63B1">
        <w:tc>
          <w:tcPr>
            <w:tcW w:w="1548" w:type="dxa"/>
            <w:shd w:val="clear" w:color="auto" w:fill="FFFFFF"/>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Grade 6</w:t>
            </w:r>
          </w:p>
        </w:tc>
        <w:tc>
          <w:tcPr>
            <w:tcW w:w="1571" w:type="dxa"/>
            <w:shd w:val="clear" w:color="auto" w:fill="FFFFFF"/>
          </w:tcPr>
          <w:p w:rsidR="0095413E" w:rsidRPr="002E63B1" w:rsidRDefault="0095413E" w:rsidP="0095413E">
            <w:pPr>
              <w:tabs>
                <w:tab w:val="left" w:pos="480"/>
              </w:tabs>
              <w:jc w:val="center"/>
              <w:rPr>
                <w:rFonts w:ascii="Times New Roman" w:hAnsi="Times New Roman"/>
                <w:b/>
                <w:bCs/>
                <w:sz w:val="22"/>
                <w:szCs w:val="32"/>
              </w:rPr>
            </w:pPr>
            <w:r w:rsidRPr="002E63B1">
              <w:rPr>
                <w:rFonts w:ascii="Times New Roman" w:hAnsi="Times New Roman"/>
                <w:b/>
                <w:bCs/>
                <w:sz w:val="22"/>
                <w:szCs w:val="32"/>
              </w:rPr>
              <w:t>Arabic</w:t>
            </w:r>
          </w:p>
        </w:tc>
        <w:tc>
          <w:tcPr>
            <w:tcW w:w="708"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12</w:t>
            </w:r>
          </w:p>
        </w:tc>
        <w:tc>
          <w:tcPr>
            <w:tcW w:w="993"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100%</w:t>
            </w:r>
          </w:p>
        </w:tc>
        <w:tc>
          <w:tcPr>
            <w:tcW w:w="850"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12</w:t>
            </w:r>
          </w:p>
        </w:tc>
        <w:tc>
          <w:tcPr>
            <w:tcW w:w="1134"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100%</w:t>
            </w:r>
          </w:p>
        </w:tc>
        <w:tc>
          <w:tcPr>
            <w:tcW w:w="851"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w:t>
            </w:r>
          </w:p>
        </w:tc>
        <w:tc>
          <w:tcPr>
            <w:tcW w:w="992"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w:t>
            </w:r>
          </w:p>
        </w:tc>
      </w:tr>
      <w:tr w:rsidR="0095413E" w:rsidRPr="002E63B1">
        <w:tc>
          <w:tcPr>
            <w:tcW w:w="1548" w:type="dxa"/>
            <w:shd w:val="clear" w:color="auto" w:fill="FFFFFF"/>
          </w:tcPr>
          <w:p w:rsidR="0095413E" w:rsidRPr="002E63B1" w:rsidRDefault="0095413E" w:rsidP="0095413E">
            <w:pPr>
              <w:jc w:val="center"/>
              <w:rPr>
                <w:rFonts w:ascii="Times New Roman" w:hAnsi="Times New Roman"/>
                <w:b/>
                <w:bCs/>
                <w:sz w:val="22"/>
                <w:szCs w:val="32"/>
              </w:rPr>
            </w:pPr>
          </w:p>
        </w:tc>
        <w:tc>
          <w:tcPr>
            <w:tcW w:w="1571" w:type="dxa"/>
            <w:shd w:val="clear" w:color="auto" w:fill="FFFFFF"/>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Religion</w:t>
            </w:r>
          </w:p>
        </w:tc>
        <w:tc>
          <w:tcPr>
            <w:tcW w:w="708"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12</w:t>
            </w:r>
          </w:p>
        </w:tc>
        <w:tc>
          <w:tcPr>
            <w:tcW w:w="993" w:type="dxa"/>
            <w:shd w:val="clear" w:color="auto" w:fill="auto"/>
          </w:tcPr>
          <w:p w:rsidR="0095413E" w:rsidRPr="002E63B1" w:rsidRDefault="0095413E" w:rsidP="0095413E">
            <w:pPr>
              <w:jc w:val="center"/>
              <w:rPr>
                <w:rFonts w:ascii="Times New Roman" w:hAnsi="Times New Roman"/>
                <w:sz w:val="22"/>
              </w:rPr>
            </w:pPr>
            <w:r w:rsidRPr="002E63B1">
              <w:rPr>
                <w:rFonts w:ascii="Times New Roman" w:hAnsi="Times New Roman"/>
                <w:b/>
                <w:bCs/>
                <w:sz w:val="22"/>
                <w:szCs w:val="32"/>
              </w:rPr>
              <w:t>100%</w:t>
            </w:r>
          </w:p>
        </w:tc>
        <w:tc>
          <w:tcPr>
            <w:tcW w:w="850" w:type="dxa"/>
            <w:shd w:val="clear" w:color="auto" w:fill="auto"/>
          </w:tcPr>
          <w:p w:rsidR="0095413E" w:rsidRPr="002E63B1" w:rsidRDefault="0095413E" w:rsidP="0095413E">
            <w:pPr>
              <w:tabs>
                <w:tab w:val="center" w:pos="792"/>
              </w:tabs>
              <w:jc w:val="center"/>
              <w:rPr>
                <w:rFonts w:ascii="Times New Roman" w:hAnsi="Times New Roman"/>
                <w:b/>
                <w:bCs/>
                <w:sz w:val="22"/>
                <w:szCs w:val="32"/>
              </w:rPr>
            </w:pPr>
            <w:r w:rsidRPr="002E63B1">
              <w:rPr>
                <w:rFonts w:ascii="Times New Roman" w:hAnsi="Times New Roman"/>
                <w:b/>
                <w:bCs/>
                <w:sz w:val="22"/>
                <w:szCs w:val="32"/>
              </w:rPr>
              <w:t>12</w:t>
            </w:r>
          </w:p>
        </w:tc>
        <w:tc>
          <w:tcPr>
            <w:tcW w:w="1134" w:type="dxa"/>
            <w:shd w:val="clear" w:color="auto" w:fill="auto"/>
          </w:tcPr>
          <w:p w:rsidR="0095413E" w:rsidRPr="002E63B1" w:rsidRDefault="0095413E" w:rsidP="0095413E">
            <w:pPr>
              <w:jc w:val="center"/>
              <w:rPr>
                <w:rFonts w:ascii="Times New Roman" w:hAnsi="Times New Roman"/>
                <w:sz w:val="22"/>
              </w:rPr>
            </w:pPr>
            <w:r w:rsidRPr="002E63B1">
              <w:rPr>
                <w:rFonts w:ascii="Times New Roman" w:hAnsi="Times New Roman"/>
                <w:b/>
                <w:bCs/>
                <w:sz w:val="22"/>
                <w:szCs w:val="32"/>
              </w:rPr>
              <w:t>100%</w:t>
            </w:r>
          </w:p>
        </w:tc>
        <w:tc>
          <w:tcPr>
            <w:tcW w:w="851"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w:t>
            </w:r>
          </w:p>
        </w:tc>
        <w:tc>
          <w:tcPr>
            <w:tcW w:w="992"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w:t>
            </w:r>
          </w:p>
        </w:tc>
      </w:tr>
      <w:tr w:rsidR="0095413E" w:rsidRPr="002E63B1">
        <w:tc>
          <w:tcPr>
            <w:tcW w:w="1548" w:type="dxa"/>
            <w:shd w:val="clear" w:color="auto" w:fill="FFFFFF"/>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Grade 9</w:t>
            </w:r>
          </w:p>
        </w:tc>
        <w:tc>
          <w:tcPr>
            <w:tcW w:w="1571" w:type="dxa"/>
            <w:shd w:val="clear" w:color="auto" w:fill="FFFFFF"/>
          </w:tcPr>
          <w:p w:rsidR="0095413E" w:rsidRPr="002E63B1" w:rsidRDefault="0095413E" w:rsidP="0095413E">
            <w:pPr>
              <w:tabs>
                <w:tab w:val="left" w:pos="480"/>
              </w:tabs>
              <w:jc w:val="center"/>
              <w:rPr>
                <w:rFonts w:ascii="Times New Roman" w:hAnsi="Times New Roman"/>
                <w:b/>
                <w:bCs/>
                <w:sz w:val="22"/>
                <w:szCs w:val="32"/>
              </w:rPr>
            </w:pPr>
            <w:r w:rsidRPr="002E63B1">
              <w:rPr>
                <w:rFonts w:ascii="Times New Roman" w:hAnsi="Times New Roman"/>
                <w:b/>
                <w:bCs/>
                <w:sz w:val="22"/>
                <w:szCs w:val="32"/>
              </w:rPr>
              <w:t>Arabic</w:t>
            </w:r>
          </w:p>
        </w:tc>
        <w:tc>
          <w:tcPr>
            <w:tcW w:w="708"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20</w:t>
            </w:r>
          </w:p>
        </w:tc>
        <w:tc>
          <w:tcPr>
            <w:tcW w:w="993" w:type="dxa"/>
            <w:shd w:val="clear" w:color="auto" w:fill="auto"/>
          </w:tcPr>
          <w:p w:rsidR="0095413E" w:rsidRPr="002E63B1" w:rsidRDefault="0095413E" w:rsidP="0095413E">
            <w:pPr>
              <w:jc w:val="center"/>
              <w:rPr>
                <w:rFonts w:ascii="Times New Roman" w:hAnsi="Times New Roman"/>
                <w:sz w:val="22"/>
              </w:rPr>
            </w:pPr>
            <w:r w:rsidRPr="002E63B1">
              <w:rPr>
                <w:rFonts w:ascii="Times New Roman" w:hAnsi="Times New Roman"/>
                <w:b/>
                <w:bCs/>
                <w:sz w:val="22"/>
                <w:szCs w:val="32"/>
              </w:rPr>
              <w:t>100%</w:t>
            </w:r>
          </w:p>
        </w:tc>
        <w:tc>
          <w:tcPr>
            <w:tcW w:w="850"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20</w:t>
            </w:r>
          </w:p>
        </w:tc>
        <w:tc>
          <w:tcPr>
            <w:tcW w:w="1134" w:type="dxa"/>
            <w:shd w:val="clear" w:color="auto" w:fill="auto"/>
          </w:tcPr>
          <w:p w:rsidR="0095413E" w:rsidRPr="002E63B1" w:rsidRDefault="0095413E" w:rsidP="0095413E">
            <w:pPr>
              <w:jc w:val="center"/>
              <w:rPr>
                <w:rFonts w:ascii="Times New Roman" w:hAnsi="Times New Roman"/>
                <w:sz w:val="22"/>
              </w:rPr>
            </w:pPr>
            <w:r w:rsidRPr="002E63B1">
              <w:rPr>
                <w:rFonts w:ascii="Times New Roman" w:hAnsi="Times New Roman"/>
                <w:b/>
                <w:bCs/>
                <w:sz w:val="22"/>
                <w:szCs w:val="32"/>
              </w:rPr>
              <w:t>100%</w:t>
            </w:r>
          </w:p>
        </w:tc>
        <w:tc>
          <w:tcPr>
            <w:tcW w:w="851"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w:t>
            </w:r>
          </w:p>
        </w:tc>
        <w:tc>
          <w:tcPr>
            <w:tcW w:w="992"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w:t>
            </w:r>
          </w:p>
        </w:tc>
      </w:tr>
      <w:tr w:rsidR="0095413E" w:rsidRPr="002E63B1">
        <w:tc>
          <w:tcPr>
            <w:tcW w:w="1548" w:type="dxa"/>
            <w:shd w:val="clear" w:color="auto" w:fill="FFFFFF"/>
          </w:tcPr>
          <w:p w:rsidR="0095413E" w:rsidRPr="002E63B1" w:rsidRDefault="0095413E" w:rsidP="0095413E">
            <w:pPr>
              <w:jc w:val="center"/>
              <w:rPr>
                <w:rFonts w:ascii="Times New Roman" w:hAnsi="Times New Roman"/>
                <w:b/>
                <w:bCs/>
                <w:sz w:val="22"/>
                <w:szCs w:val="32"/>
              </w:rPr>
            </w:pPr>
          </w:p>
        </w:tc>
        <w:tc>
          <w:tcPr>
            <w:tcW w:w="1571" w:type="dxa"/>
            <w:shd w:val="clear" w:color="auto" w:fill="FFFFFF"/>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Religion</w:t>
            </w:r>
          </w:p>
        </w:tc>
        <w:tc>
          <w:tcPr>
            <w:tcW w:w="708"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20</w:t>
            </w:r>
          </w:p>
        </w:tc>
        <w:tc>
          <w:tcPr>
            <w:tcW w:w="993" w:type="dxa"/>
            <w:shd w:val="clear" w:color="auto" w:fill="auto"/>
          </w:tcPr>
          <w:p w:rsidR="0095413E" w:rsidRPr="002E63B1" w:rsidRDefault="0095413E" w:rsidP="0095413E">
            <w:pPr>
              <w:jc w:val="center"/>
              <w:rPr>
                <w:rFonts w:ascii="Times New Roman" w:hAnsi="Times New Roman"/>
                <w:sz w:val="22"/>
              </w:rPr>
            </w:pPr>
            <w:r w:rsidRPr="002E63B1">
              <w:rPr>
                <w:rFonts w:ascii="Times New Roman" w:hAnsi="Times New Roman"/>
                <w:b/>
                <w:bCs/>
                <w:sz w:val="22"/>
                <w:szCs w:val="32"/>
              </w:rPr>
              <w:t>100%</w:t>
            </w:r>
          </w:p>
        </w:tc>
        <w:tc>
          <w:tcPr>
            <w:tcW w:w="850"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20</w:t>
            </w:r>
          </w:p>
        </w:tc>
        <w:tc>
          <w:tcPr>
            <w:tcW w:w="1134" w:type="dxa"/>
            <w:shd w:val="clear" w:color="auto" w:fill="auto"/>
          </w:tcPr>
          <w:p w:rsidR="0095413E" w:rsidRPr="002E63B1" w:rsidRDefault="0095413E" w:rsidP="0095413E">
            <w:pPr>
              <w:jc w:val="center"/>
              <w:rPr>
                <w:rFonts w:ascii="Times New Roman" w:hAnsi="Times New Roman"/>
                <w:sz w:val="22"/>
              </w:rPr>
            </w:pPr>
            <w:r w:rsidRPr="002E63B1">
              <w:rPr>
                <w:rFonts w:ascii="Times New Roman" w:hAnsi="Times New Roman"/>
                <w:b/>
                <w:bCs/>
                <w:sz w:val="22"/>
                <w:szCs w:val="32"/>
              </w:rPr>
              <w:t>100%</w:t>
            </w:r>
          </w:p>
        </w:tc>
        <w:tc>
          <w:tcPr>
            <w:tcW w:w="851"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w:t>
            </w:r>
          </w:p>
        </w:tc>
        <w:tc>
          <w:tcPr>
            <w:tcW w:w="992"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w:t>
            </w:r>
          </w:p>
        </w:tc>
      </w:tr>
      <w:tr w:rsidR="0095413E" w:rsidRPr="002E63B1">
        <w:tc>
          <w:tcPr>
            <w:tcW w:w="1548" w:type="dxa"/>
            <w:shd w:val="clear" w:color="auto" w:fill="FFFFFF"/>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Grade 12</w:t>
            </w:r>
          </w:p>
        </w:tc>
        <w:tc>
          <w:tcPr>
            <w:tcW w:w="1571" w:type="dxa"/>
            <w:shd w:val="clear" w:color="auto" w:fill="FFFFFF"/>
          </w:tcPr>
          <w:p w:rsidR="0095413E" w:rsidRPr="002E63B1" w:rsidRDefault="0095413E" w:rsidP="0095413E">
            <w:pPr>
              <w:tabs>
                <w:tab w:val="left" w:pos="480"/>
              </w:tabs>
              <w:jc w:val="center"/>
              <w:rPr>
                <w:rFonts w:ascii="Times New Roman" w:hAnsi="Times New Roman"/>
                <w:b/>
                <w:bCs/>
                <w:sz w:val="22"/>
                <w:szCs w:val="32"/>
              </w:rPr>
            </w:pPr>
            <w:r w:rsidRPr="002E63B1">
              <w:rPr>
                <w:rFonts w:ascii="Times New Roman" w:hAnsi="Times New Roman"/>
                <w:b/>
                <w:bCs/>
                <w:sz w:val="22"/>
                <w:szCs w:val="32"/>
              </w:rPr>
              <w:t>Arabic</w:t>
            </w:r>
          </w:p>
        </w:tc>
        <w:tc>
          <w:tcPr>
            <w:tcW w:w="708"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6</w:t>
            </w:r>
          </w:p>
        </w:tc>
        <w:tc>
          <w:tcPr>
            <w:tcW w:w="993" w:type="dxa"/>
            <w:shd w:val="clear" w:color="auto" w:fill="auto"/>
          </w:tcPr>
          <w:p w:rsidR="0095413E" w:rsidRPr="002E63B1" w:rsidRDefault="0095413E" w:rsidP="0095413E">
            <w:pPr>
              <w:jc w:val="center"/>
              <w:rPr>
                <w:rFonts w:ascii="Times New Roman" w:hAnsi="Times New Roman"/>
                <w:sz w:val="22"/>
              </w:rPr>
            </w:pPr>
            <w:r w:rsidRPr="002E63B1">
              <w:rPr>
                <w:rFonts w:ascii="Times New Roman" w:hAnsi="Times New Roman"/>
                <w:b/>
                <w:bCs/>
                <w:sz w:val="22"/>
                <w:szCs w:val="32"/>
              </w:rPr>
              <w:t>100%</w:t>
            </w:r>
          </w:p>
        </w:tc>
        <w:tc>
          <w:tcPr>
            <w:tcW w:w="850"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6</w:t>
            </w:r>
          </w:p>
        </w:tc>
        <w:tc>
          <w:tcPr>
            <w:tcW w:w="1134" w:type="dxa"/>
            <w:shd w:val="clear" w:color="auto" w:fill="auto"/>
          </w:tcPr>
          <w:p w:rsidR="0095413E" w:rsidRPr="002E63B1" w:rsidRDefault="0095413E" w:rsidP="0095413E">
            <w:pPr>
              <w:jc w:val="center"/>
              <w:rPr>
                <w:rFonts w:ascii="Times New Roman" w:hAnsi="Times New Roman"/>
                <w:sz w:val="22"/>
              </w:rPr>
            </w:pPr>
            <w:r w:rsidRPr="002E63B1">
              <w:rPr>
                <w:rFonts w:ascii="Times New Roman" w:hAnsi="Times New Roman"/>
                <w:b/>
                <w:bCs/>
                <w:sz w:val="22"/>
                <w:szCs w:val="32"/>
              </w:rPr>
              <w:t>100%</w:t>
            </w:r>
          </w:p>
        </w:tc>
        <w:tc>
          <w:tcPr>
            <w:tcW w:w="851"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w:t>
            </w:r>
          </w:p>
        </w:tc>
        <w:tc>
          <w:tcPr>
            <w:tcW w:w="992"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w:t>
            </w:r>
          </w:p>
        </w:tc>
      </w:tr>
      <w:tr w:rsidR="0095413E" w:rsidRPr="002E63B1">
        <w:tc>
          <w:tcPr>
            <w:tcW w:w="1548" w:type="dxa"/>
            <w:shd w:val="clear" w:color="auto" w:fill="FFFFFF"/>
          </w:tcPr>
          <w:p w:rsidR="0095413E" w:rsidRPr="002E63B1" w:rsidRDefault="0095413E" w:rsidP="0095413E">
            <w:pPr>
              <w:jc w:val="center"/>
              <w:rPr>
                <w:rFonts w:ascii="Times New Roman" w:hAnsi="Times New Roman"/>
                <w:b/>
                <w:bCs/>
                <w:sz w:val="22"/>
                <w:szCs w:val="32"/>
              </w:rPr>
            </w:pPr>
          </w:p>
        </w:tc>
        <w:tc>
          <w:tcPr>
            <w:tcW w:w="1571" w:type="dxa"/>
            <w:shd w:val="clear" w:color="auto" w:fill="FFFFFF"/>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Religion</w:t>
            </w:r>
          </w:p>
        </w:tc>
        <w:tc>
          <w:tcPr>
            <w:tcW w:w="708"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6</w:t>
            </w:r>
          </w:p>
        </w:tc>
        <w:tc>
          <w:tcPr>
            <w:tcW w:w="993" w:type="dxa"/>
            <w:shd w:val="clear" w:color="auto" w:fill="auto"/>
          </w:tcPr>
          <w:p w:rsidR="0095413E" w:rsidRPr="002E63B1" w:rsidRDefault="0095413E" w:rsidP="0095413E">
            <w:pPr>
              <w:jc w:val="center"/>
              <w:rPr>
                <w:rFonts w:ascii="Times New Roman" w:hAnsi="Times New Roman"/>
                <w:sz w:val="22"/>
              </w:rPr>
            </w:pPr>
            <w:r w:rsidRPr="002E63B1">
              <w:rPr>
                <w:rFonts w:ascii="Times New Roman" w:hAnsi="Times New Roman"/>
                <w:b/>
                <w:bCs/>
                <w:sz w:val="22"/>
                <w:szCs w:val="32"/>
              </w:rPr>
              <w:t>100%</w:t>
            </w:r>
          </w:p>
        </w:tc>
        <w:tc>
          <w:tcPr>
            <w:tcW w:w="850"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6</w:t>
            </w:r>
          </w:p>
        </w:tc>
        <w:tc>
          <w:tcPr>
            <w:tcW w:w="1134" w:type="dxa"/>
            <w:shd w:val="clear" w:color="auto" w:fill="auto"/>
          </w:tcPr>
          <w:p w:rsidR="0095413E" w:rsidRPr="002E63B1" w:rsidRDefault="0095413E" w:rsidP="0095413E">
            <w:pPr>
              <w:jc w:val="center"/>
              <w:rPr>
                <w:rFonts w:ascii="Times New Roman" w:hAnsi="Times New Roman"/>
                <w:sz w:val="22"/>
              </w:rPr>
            </w:pPr>
            <w:r w:rsidRPr="002E63B1">
              <w:rPr>
                <w:rFonts w:ascii="Times New Roman" w:hAnsi="Times New Roman"/>
                <w:b/>
                <w:bCs/>
                <w:sz w:val="22"/>
                <w:szCs w:val="32"/>
              </w:rPr>
              <w:t>100%</w:t>
            </w:r>
          </w:p>
        </w:tc>
        <w:tc>
          <w:tcPr>
            <w:tcW w:w="851"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w:t>
            </w:r>
          </w:p>
        </w:tc>
        <w:tc>
          <w:tcPr>
            <w:tcW w:w="992" w:type="dxa"/>
            <w:shd w:val="clear" w:color="auto" w:fill="auto"/>
          </w:tcPr>
          <w:p w:rsidR="0095413E" w:rsidRPr="002E63B1" w:rsidRDefault="0095413E" w:rsidP="0095413E">
            <w:pPr>
              <w:jc w:val="center"/>
              <w:rPr>
                <w:rFonts w:ascii="Times New Roman" w:hAnsi="Times New Roman"/>
                <w:b/>
                <w:bCs/>
                <w:sz w:val="22"/>
                <w:szCs w:val="32"/>
              </w:rPr>
            </w:pPr>
            <w:r w:rsidRPr="002E63B1">
              <w:rPr>
                <w:rFonts w:ascii="Times New Roman" w:hAnsi="Times New Roman"/>
                <w:b/>
                <w:bCs/>
                <w:sz w:val="22"/>
                <w:szCs w:val="32"/>
              </w:rPr>
              <w:t>---</w:t>
            </w:r>
          </w:p>
        </w:tc>
      </w:tr>
    </w:tbl>
    <w:p w:rsidR="00E37869" w:rsidRDefault="00E37869" w:rsidP="002E63B1">
      <w:pPr>
        <w:spacing w:after="0"/>
        <w:rPr>
          <w:b/>
          <w:bCs/>
          <w:i/>
          <w:iCs/>
          <w:sz w:val="36"/>
          <w:szCs w:val="36"/>
        </w:rPr>
      </w:pPr>
    </w:p>
    <w:p w:rsidR="00D051AD" w:rsidRDefault="00D051AD" w:rsidP="002E63B1">
      <w:pPr>
        <w:spacing w:after="0"/>
        <w:rPr>
          <w:b/>
          <w:bCs/>
          <w:i/>
          <w:iCs/>
          <w:sz w:val="36"/>
          <w:szCs w:val="36"/>
        </w:rPr>
      </w:pPr>
    </w:p>
    <w:p w:rsidR="00E37869" w:rsidRDefault="00E37869" w:rsidP="00A42A60">
      <w:pPr>
        <w:spacing w:after="0"/>
        <w:rPr>
          <w:rFonts w:ascii="Times New Roman" w:hAnsi="Times New Roman"/>
          <w:b/>
          <w:sz w:val="28"/>
          <w:szCs w:val="28"/>
        </w:rPr>
      </w:pPr>
    </w:p>
    <w:p w:rsidR="0095413E" w:rsidRPr="002B0523" w:rsidRDefault="0095413E" w:rsidP="005C2A91">
      <w:pPr>
        <w:spacing w:after="0"/>
        <w:jc w:val="center"/>
        <w:rPr>
          <w:rFonts w:ascii="Times New Roman" w:hAnsi="Times New Roman"/>
          <w:b/>
          <w:color w:val="17365D" w:themeColor="text2" w:themeShade="BF"/>
          <w:sz w:val="32"/>
          <w:szCs w:val="28"/>
        </w:rPr>
      </w:pPr>
      <w:r w:rsidRPr="002B0523">
        <w:rPr>
          <w:rFonts w:ascii="Times New Roman" w:hAnsi="Times New Roman"/>
          <w:b/>
          <w:color w:val="17365D" w:themeColor="text2" w:themeShade="BF"/>
          <w:sz w:val="32"/>
          <w:szCs w:val="28"/>
        </w:rPr>
        <w:t>Graph Representation</w:t>
      </w:r>
    </w:p>
    <w:p w:rsidR="0095413E" w:rsidRPr="002B0523" w:rsidRDefault="0095413E" w:rsidP="0095413E">
      <w:pPr>
        <w:spacing w:after="0"/>
        <w:ind w:left="-567"/>
        <w:rPr>
          <w:rFonts w:ascii="Times New Roman" w:hAnsi="Times New Roman"/>
          <w:b/>
          <w:color w:val="17365D" w:themeColor="text2" w:themeShade="BF"/>
          <w:szCs w:val="28"/>
        </w:rPr>
      </w:pPr>
    </w:p>
    <w:p w:rsidR="00E37869" w:rsidRPr="002B0523" w:rsidRDefault="00597C9B" w:rsidP="005C2A91">
      <w:pPr>
        <w:jc w:val="center"/>
        <w:rPr>
          <w:b/>
          <w:bCs/>
          <w:color w:val="17365D" w:themeColor="text2" w:themeShade="BF"/>
          <w:sz w:val="28"/>
          <w:szCs w:val="32"/>
        </w:rPr>
      </w:pPr>
      <w:r w:rsidRPr="002B0523">
        <w:rPr>
          <w:b/>
          <w:bCs/>
          <w:noProof/>
          <w:color w:val="17365D" w:themeColor="text2" w:themeShade="BF"/>
          <w:sz w:val="28"/>
          <w:szCs w:val="32"/>
        </w:rPr>
        <w:drawing>
          <wp:anchor distT="0" distB="0" distL="114300" distR="114300" simplePos="0" relativeHeight="251661312" behindDoc="0" locked="0" layoutInCell="1" allowOverlap="1">
            <wp:simplePos x="0" y="0"/>
            <wp:positionH relativeFrom="column">
              <wp:posOffset>457200</wp:posOffset>
            </wp:positionH>
            <wp:positionV relativeFrom="paragraph">
              <wp:posOffset>574675</wp:posOffset>
            </wp:positionV>
            <wp:extent cx="6167755" cy="3453765"/>
            <wp:effectExtent l="25400" t="25400" r="4445" b="635"/>
            <wp:wrapTopAndBottom/>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E577B4" w:rsidRPr="002B0523">
        <w:rPr>
          <w:b/>
          <w:bCs/>
          <w:color w:val="17365D" w:themeColor="text2" w:themeShade="BF"/>
          <w:sz w:val="28"/>
          <w:szCs w:val="32"/>
        </w:rPr>
        <w:t>Grade 3 English</w:t>
      </w:r>
    </w:p>
    <w:p w:rsidR="00215522" w:rsidRPr="002B0523" w:rsidRDefault="00215522" w:rsidP="00A42A60">
      <w:pPr>
        <w:jc w:val="center"/>
        <w:rPr>
          <w:rFonts w:ascii="Times New Roman" w:hAnsi="Times New Roman"/>
          <w:b/>
          <w:bCs/>
          <w:noProof/>
          <w:color w:val="17365D" w:themeColor="text2" w:themeShade="BF"/>
          <w:sz w:val="28"/>
          <w:szCs w:val="32"/>
        </w:rPr>
      </w:pPr>
      <w:r w:rsidRPr="002B0523">
        <w:rPr>
          <w:rFonts w:ascii="Times New Roman" w:hAnsi="Times New Roman"/>
          <w:b/>
          <w:bCs/>
          <w:color w:val="17365D" w:themeColor="text2" w:themeShade="BF"/>
          <w:sz w:val="28"/>
          <w:szCs w:val="32"/>
        </w:rPr>
        <w:t xml:space="preserve">Grade 3 </w:t>
      </w:r>
      <w:proofErr w:type="gramStart"/>
      <w:r w:rsidRPr="002B0523">
        <w:rPr>
          <w:rFonts w:ascii="Times New Roman" w:hAnsi="Times New Roman"/>
          <w:b/>
          <w:bCs/>
          <w:color w:val="17365D" w:themeColor="text2" w:themeShade="BF"/>
          <w:sz w:val="28"/>
          <w:szCs w:val="32"/>
        </w:rPr>
        <w:t>Math</w:t>
      </w:r>
      <w:proofErr w:type="gramEnd"/>
      <w:r w:rsidRPr="002B0523">
        <w:rPr>
          <w:rFonts w:ascii="Times New Roman" w:hAnsi="Times New Roman"/>
          <w:b/>
          <w:bCs/>
          <w:noProof/>
          <w:color w:val="17365D" w:themeColor="text2" w:themeShade="BF"/>
          <w:sz w:val="28"/>
          <w:szCs w:val="32"/>
        </w:rPr>
        <w:t xml:space="preserve"> </w:t>
      </w:r>
    </w:p>
    <w:p w:rsidR="00215522" w:rsidRPr="00597C9B" w:rsidRDefault="00215522" w:rsidP="00597C9B">
      <w:pPr>
        <w:jc w:val="center"/>
        <w:rPr>
          <w:rFonts w:ascii="Times New Roman" w:hAnsi="Times New Roman"/>
        </w:rPr>
      </w:pPr>
      <w:r w:rsidRPr="00A52218">
        <w:rPr>
          <w:rFonts w:ascii="Times New Roman" w:hAnsi="Times New Roman"/>
          <w:b/>
          <w:bCs/>
          <w:noProof/>
          <w:sz w:val="28"/>
          <w:szCs w:val="32"/>
        </w:rPr>
        <w:drawing>
          <wp:inline distT="0" distB="0" distL="0" distR="0">
            <wp:extent cx="5831840" cy="3286385"/>
            <wp:effectExtent l="25400" t="25400" r="10160" b="0"/>
            <wp:docPr id="3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B0523" w:rsidRDefault="002B0523" w:rsidP="00215522">
      <w:pPr>
        <w:jc w:val="center"/>
        <w:rPr>
          <w:rFonts w:ascii="Times New Roman" w:hAnsi="Times New Roman"/>
          <w:b/>
          <w:bCs/>
          <w:sz w:val="28"/>
          <w:szCs w:val="32"/>
        </w:rPr>
      </w:pPr>
    </w:p>
    <w:p w:rsidR="002B0523" w:rsidRDefault="002B0523" w:rsidP="00215522">
      <w:pPr>
        <w:jc w:val="center"/>
        <w:rPr>
          <w:rFonts w:ascii="Times New Roman" w:hAnsi="Times New Roman"/>
          <w:b/>
          <w:bCs/>
          <w:sz w:val="28"/>
          <w:szCs w:val="32"/>
        </w:rPr>
      </w:pPr>
    </w:p>
    <w:p w:rsidR="00215522" w:rsidRPr="002B0523" w:rsidRDefault="00215522" w:rsidP="00215522">
      <w:pPr>
        <w:jc w:val="center"/>
        <w:rPr>
          <w:rFonts w:ascii="Times New Roman" w:hAnsi="Times New Roman"/>
          <w:b/>
          <w:bCs/>
          <w:color w:val="17365D" w:themeColor="text2" w:themeShade="BF"/>
          <w:sz w:val="28"/>
          <w:szCs w:val="32"/>
        </w:rPr>
      </w:pPr>
      <w:r w:rsidRPr="002B0523">
        <w:rPr>
          <w:rFonts w:ascii="Times New Roman" w:hAnsi="Times New Roman"/>
          <w:b/>
          <w:bCs/>
          <w:color w:val="17365D" w:themeColor="text2" w:themeShade="BF"/>
          <w:sz w:val="28"/>
          <w:szCs w:val="32"/>
        </w:rPr>
        <w:t>Grade 3 Science</w:t>
      </w:r>
    </w:p>
    <w:p w:rsidR="00215522" w:rsidRDefault="00215522" w:rsidP="00215522">
      <w:pPr>
        <w:rPr>
          <w:rFonts w:ascii="Times New Roman" w:hAnsi="Times New Roman"/>
          <w:sz w:val="28"/>
          <w:szCs w:val="28"/>
        </w:rPr>
      </w:pPr>
      <w:r w:rsidRPr="00C44B62">
        <w:rPr>
          <w:rFonts w:ascii="Times New Roman" w:hAnsi="Times New Roman"/>
          <w:noProof/>
          <w:sz w:val="28"/>
          <w:szCs w:val="28"/>
        </w:rPr>
        <w:drawing>
          <wp:anchor distT="0" distB="0" distL="114300" distR="114300" simplePos="0" relativeHeight="251665408" behindDoc="0" locked="0" layoutInCell="1" allowOverlap="1">
            <wp:simplePos x="0" y="0"/>
            <wp:positionH relativeFrom="column">
              <wp:posOffset>457200</wp:posOffset>
            </wp:positionH>
            <wp:positionV relativeFrom="paragraph">
              <wp:posOffset>152400</wp:posOffset>
            </wp:positionV>
            <wp:extent cx="5916295" cy="3148330"/>
            <wp:effectExtent l="25400" t="25400" r="1905" b="1270"/>
            <wp:wrapTight wrapText="bothSides">
              <wp:wrapPolygon edited="0">
                <wp:start x="-93" y="-174"/>
                <wp:lineTo x="-93" y="21609"/>
                <wp:lineTo x="21607" y="21609"/>
                <wp:lineTo x="21607" y="-174"/>
                <wp:lineTo x="-93" y="-174"/>
              </wp:wrapPolygon>
            </wp:wrapTight>
            <wp:docPr id="3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95413E" w:rsidRPr="00023978" w:rsidRDefault="0095413E" w:rsidP="0095413E">
      <w:pPr>
        <w:ind w:left="-270" w:right="-630"/>
        <w:jc w:val="center"/>
        <w:rPr>
          <w:rFonts w:ascii="Times New Roman" w:hAnsi="Times New Roman"/>
          <w:b/>
          <w:bCs/>
          <w:sz w:val="28"/>
          <w:szCs w:val="28"/>
        </w:rPr>
      </w:pPr>
    </w:p>
    <w:p w:rsidR="00E37869" w:rsidRDefault="00E37869" w:rsidP="008835C6">
      <w:pPr>
        <w:jc w:val="center"/>
        <w:rPr>
          <w:rFonts w:ascii="Times New Roman" w:hAnsi="Times New Roman"/>
          <w:b/>
          <w:bCs/>
          <w:sz w:val="28"/>
          <w:szCs w:val="32"/>
        </w:rPr>
      </w:pPr>
    </w:p>
    <w:p w:rsidR="00E37869" w:rsidRDefault="00E37869" w:rsidP="008835C6">
      <w:pPr>
        <w:jc w:val="center"/>
        <w:rPr>
          <w:rFonts w:ascii="Times New Roman" w:hAnsi="Times New Roman"/>
          <w:b/>
          <w:bCs/>
          <w:sz w:val="28"/>
          <w:szCs w:val="32"/>
        </w:rPr>
      </w:pPr>
    </w:p>
    <w:p w:rsidR="005C2A91" w:rsidRDefault="005C2A91" w:rsidP="008835C6">
      <w:pPr>
        <w:jc w:val="center"/>
        <w:rPr>
          <w:rFonts w:ascii="Times New Roman" w:hAnsi="Times New Roman"/>
          <w:b/>
          <w:bCs/>
          <w:sz w:val="28"/>
          <w:szCs w:val="32"/>
        </w:rPr>
      </w:pPr>
    </w:p>
    <w:p w:rsidR="005C2A91" w:rsidRDefault="005C2A91" w:rsidP="008835C6">
      <w:pPr>
        <w:jc w:val="center"/>
        <w:rPr>
          <w:rFonts w:ascii="Times New Roman" w:hAnsi="Times New Roman"/>
          <w:b/>
          <w:bCs/>
          <w:sz w:val="28"/>
          <w:szCs w:val="32"/>
        </w:rPr>
      </w:pPr>
    </w:p>
    <w:p w:rsidR="005C2A91" w:rsidRDefault="005C2A91" w:rsidP="008835C6">
      <w:pPr>
        <w:jc w:val="center"/>
        <w:rPr>
          <w:rFonts w:ascii="Times New Roman" w:hAnsi="Times New Roman"/>
          <w:b/>
          <w:bCs/>
          <w:sz w:val="28"/>
          <w:szCs w:val="32"/>
        </w:rPr>
      </w:pPr>
    </w:p>
    <w:p w:rsidR="005C2A91" w:rsidRDefault="005C2A91" w:rsidP="008835C6">
      <w:pPr>
        <w:jc w:val="center"/>
        <w:rPr>
          <w:rFonts w:ascii="Times New Roman" w:hAnsi="Times New Roman"/>
          <w:b/>
          <w:bCs/>
          <w:sz w:val="28"/>
          <w:szCs w:val="32"/>
        </w:rPr>
      </w:pPr>
    </w:p>
    <w:p w:rsidR="005C2A91" w:rsidRDefault="005C2A91" w:rsidP="008835C6">
      <w:pPr>
        <w:jc w:val="center"/>
        <w:rPr>
          <w:rFonts w:ascii="Times New Roman" w:hAnsi="Times New Roman"/>
          <w:b/>
          <w:bCs/>
          <w:sz w:val="28"/>
          <w:szCs w:val="32"/>
        </w:rPr>
      </w:pPr>
    </w:p>
    <w:p w:rsidR="005C2A91" w:rsidRDefault="005C2A91" w:rsidP="002B0523">
      <w:pPr>
        <w:rPr>
          <w:rFonts w:ascii="Times New Roman" w:hAnsi="Times New Roman"/>
          <w:b/>
          <w:bCs/>
          <w:sz w:val="28"/>
          <w:szCs w:val="32"/>
        </w:rPr>
      </w:pPr>
    </w:p>
    <w:p w:rsidR="002B0523" w:rsidRDefault="002B0523" w:rsidP="008835C6">
      <w:pPr>
        <w:jc w:val="center"/>
        <w:rPr>
          <w:rFonts w:ascii="Times New Roman" w:hAnsi="Times New Roman"/>
          <w:b/>
          <w:bCs/>
          <w:color w:val="17365D" w:themeColor="text2" w:themeShade="BF"/>
          <w:sz w:val="28"/>
          <w:szCs w:val="32"/>
        </w:rPr>
      </w:pPr>
    </w:p>
    <w:p w:rsidR="008835C6" w:rsidRPr="002B0523" w:rsidRDefault="008835C6" w:rsidP="008835C6">
      <w:pPr>
        <w:jc w:val="center"/>
        <w:rPr>
          <w:rFonts w:ascii="Times New Roman" w:hAnsi="Times New Roman"/>
          <w:noProof/>
          <w:color w:val="17365D" w:themeColor="text2" w:themeShade="BF"/>
        </w:rPr>
      </w:pPr>
      <w:r w:rsidRPr="002B0523">
        <w:rPr>
          <w:rFonts w:ascii="Times New Roman" w:hAnsi="Times New Roman"/>
          <w:b/>
          <w:bCs/>
          <w:color w:val="17365D" w:themeColor="text2" w:themeShade="BF"/>
          <w:sz w:val="28"/>
          <w:szCs w:val="32"/>
        </w:rPr>
        <w:t>Grade 4 English</w:t>
      </w:r>
      <w:r w:rsidRPr="002B0523">
        <w:rPr>
          <w:rFonts w:ascii="Times New Roman" w:hAnsi="Times New Roman"/>
          <w:noProof/>
          <w:color w:val="17365D" w:themeColor="text2" w:themeShade="BF"/>
        </w:rPr>
        <w:t xml:space="preserve"> </w:t>
      </w:r>
    </w:p>
    <w:p w:rsidR="008835C6" w:rsidRPr="008835C6" w:rsidRDefault="005C2A91" w:rsidP="008835C6">
      <w:pPr>
        <w:jc w:val="center"/>
        <w:rPr>
          <w:rFonts w:ascii="Times New Roman" w:hAnsi="Times New Roman"/>
          <w:b/>
          <w:bCs/>
          <w:sz w:val="28"/>
          <w:szCs w:val="32"/>
        </w:rPr>
      </w:pPr>
      <w:r w:rsidRPr="009E5792">
        <w:rPr>
          <w:rFonts w:ascii="Times New Roman" w:hAnsi="Times New Roman"/>
          <w:noProof/>
        </w:rPr>
        <w:drawing>
          <wp:inline distT="0" distB="0" distL="0" distR="0">
            <wp:extent cx="6087745" cy="3512185"/>
            <wp:effectExtent l="25400" t="25400" r="8255" b="0"/>
            <wp:docPr id="3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4C1ED1">
        <w:rPr>
          <w:rFonts w:ascii="Times New Roman" w:hAnsi="Times New Roman"/>
          <w:b/>
          <w:bCs/>
          <w:szCs w:val="28"/>
        </w:rPr>
        <w:t xml:space="preserve"> </w:t>
      </w:r>
    </w:p>
    <w:p w:rsidR="008835C6" w:rsidRPr="002B0523" w:rsidRDefault="008835C6" w:rsidP="008835C6">
      <w:pPr>
        <w:rPr>
          <w:rFonts w:ascii="Times New Roman" w:hAnsi="Times New Roman"/>
          <w:color w:val="17365D" w:themeColor="text2" w:themeShade="BF"/>
        </w:rPr>
      </w:pPr>
    </w:p>
    <w:p w:rsidR="002B0523" w:rsidRDefault="002B0523" w:rsidP="00A04FC2">
      <w:pPr>
        <w:jc w:val="center"/>
        <w:rPr>
          <w:rFonts w:ascii="Times New Roman" w:hAnsi="Times New Roman"/>
          <w:b/>
          <w:bCs/>
          <w:color w:val="17365D" w:themeColor="text2" w:themeShade="BF"/>
          <w:sz w:val="28"/>
          <w:szCs w:val="32"/>
        </w:rPr>
      </w:pPr>
    </w:p>
    <w:p w:rsidR="002B0523" w:rsidRDefault="002B0523" w:rsidP="00A04FC2">
      <w:pPr>
        <w:jc w:val="center"/>
        <w:rPr>
          <w:rFonts w:ascii="Times New Roman" w:hAnsi="Times New Roman"/>
          <w:b/>
          <w:bCs/>
          <w:color w:val="17365D" w:themeColor="text2" w:themeShade="BF"/>
          <w:sz w:val="28"/>
          <w:szCs w:val="32"/>
        </w:rPr>
      </w:pPr>
    </w:p>
    <w:p w:rsidR="002B0523" w:rsidRDefault="002B0523" w:rsidP="00A04FC2">
      <w:pPr>
        <w:jc w:val="center"/>
        <w:rPr>
          <w:rFonts w:ascii="Times New Roman" w:hAnsi="Times New Roman"/>
          <w:b/>
          <w:bCs/>
          <w:color w:val="17365D" w:themeColor="text2" w:themeShade="BF"/>
          <w:sz w:val="28"/>
          <w:szCs w:val="32"/>
        </w:rPr>
      </w:pPr>
    </w:p>
    <w:p w:rsidR="00A04FC2" w:rsidRPr="002B0523" w:rsidRDefault="00A04FC2" w:rsidP="00A04FC2">
      <w:pPr>
        <w:jc w:val="center"/>
        <w:rPr>
          <w:rFonts w:ascii="Times New Roman" w:hAnsi="Times New Roman"/>
          <w:b/>
          <w:bCs/>
          <w:color w:val="17365D" w:themeColor="text2" w:themeShade="BF"/>
          <w:sz w:val="28"/>
          <w:szCs w:val="32"/>
        </w:rPr>
      </w:pPr>
      <w:r w:rsidRPr="002B0523">
        <w:rPr>
          <w:rFonts w:ascii="Times New Roman" w:hAnsi="Times New Roman"/>
          <w:b/>
          <w:bCs/>
          <w:color w:val="17365D" w:themeColor="text2" w:themeShade="BF"/>
          <w:sz w:val="28"/>
          <w:szCs w:val="32"/>
        </w:rPr>
        <w:t xml:space="preserve">Grade 4 </w:t>
      </w:r>
      <w:proofErr w:type="gramStart"/>
      <w:r w:rsidRPr="002B0523">
        <w:rPr>
          <w:rFonts w:ascii="Times New Roman" w:hAnsi="Times New Roman"/>
          <w:b/>
          <w:bCs/>
          <w:color w:val="17365D" w:themeColor="text2" w:themeShade="BF"/>
          <w:sz w:val="28"/>
          <w:szCs w:val="32"/>
        </w:rPr>
        <w:t>Math</w:t>
      </w:r>
      <w:proofErr w:type="gramEnd"/>
      <w:r w:rsidRPr="002B0523">
        <w:rPr>
          <w:rFonts w:ascii="Times New Roman" w:hAnsi="Times New Roman"/>
          <w:b/>
          <w:bCs/>
          <w:color w:val="17365D" w:themeColor="text2" w:themeShade="BF"/>
          <w:sz w:val="28"/>
          <w:szCs w:val="32"/>
        </w:rPr>
        <w:t xml:space="preserve"> </w:t>
      </w:r>
    </w:p>
    <w:p w:rsidR="00620ED1" w:rsidRDefault="00A04FC2" w:rsidP="00620ED1">
      <w:pPr>
        <w:jc w:val="center"/>
        <w:rPr>
          <w:rFonts w:ascii="Times New Roman" w:hAnsi="Times New Roman"/>
          <w:b/>
          <w:bCs/>
          <w:sz w:val="32"/>
          <w:szCs w:val="32"/>
        </w:rPr>
      </w:pPr>
      <w:r>
        <w:rPr>
          <w:rFonts w:ascii="Times New Roman" w:hAnsi="Times New Roman"/>
          <w:noProof/>
        </w:rPr>
        <w:drawing>
          <wp:inline distT="0" distB="0" distL="0" distR="0">
            <wp:extent cx="6144895" cy="3596852"/>
            <wp:effectExtent l="25400" t="25400" r="1905" b="9948"/>
            <wp:docPr id="4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620ED1" w:rsidRPr="00620ED1">
        <w:rPr>
          <w:rFonts w:ascii="Times New Roman" w:hAnsi="Times New Roman"/>
          <w:b/>
          <w:bCs/>
          <w:sz w:val="32"/>
          <w:szCs w:val="32"/>
        </w:rPr>
        <w:t xml:space="preserve"> </w:t>
      </w:r>
    </w:p>
    <w:p w:rsidR="00E37869" w:rsidRDefault="00E37869" w:rsidP="002B0523">
      <w:pPr>
        <w:rPr>
          <w:rFonts w:ascii="Times New Roman" w:hAnsi="Times New Roman"/>
          <w:b/>
          <w:bCs/>
          <w:sz w:val="28"/>
          <w:szCs w:val="32"/>
        </w:rPr>
      </w:pPr>
    </w:p>
    <w:p w:rsidR="00620ED1" w:rsidRPr="002B0523" w:rsidRDefault="00620ED1" w:rsidP="00620ED1">
      <w:pPr>
        <w:jc w:val="center"/>
        <w:rPr>
          <w:rFonts w:ascii="Times New Roman" w:hAnsi="Times New Roman"/>
          <w:b/>
          <w:bCs/>
          <w:color w:val="17365D" w:themeColor="text2" w:themeShade="BF"/>
          <w:sz w:val="32"/>
          <w:szCs w:val="32"/>
        </w:rPr>
      </w:pPr>
      <w:r w:rsidRPr="002B0523">
        <w:rPr>
          <w:rFonts w:ascii="Times New Roman" w:hAnsi="Times New Roman"/>
          <w:b/>
          <w:bCs/>
          <w:color w:val="17365D" w:themeColor="text2" w:themeShade="BF"/>
          <w:sz w:val="28"/>
          <w:szCs w:val="32"/>
        </w:rPr>
        <w:t>Grade 4 Science</w:t>
      </w:r>
    </w:p>
    <w:p w:rsidR="00620ED1" w:rsidRDefault="00620ED1" w:rsidP="00620ED1">
      <w:pPr>
        <w:rPr>
          <w:rFonts w:ascii="Times New Roman" w:hAnsi="Times New Roman"/>
        </w:rPr>
      </w:pPr>
      <w:r w:rsidRPr="00206567">
        <w:rPr>
          <w:rFonts w:ascii="Times New Roman" w:hAnsi="Times New Roman"/>
          <w:noProof/>
        </w:rPr>
        <w:drawing>
          <wp:inline distT="0" distB="0" distL="0" distR="0">
            <wp:extent cx="5943600" cy="3620814"/>
            <wp:effectExtent l="25400" t="25400" r="0" b="11386"/>
            <wp:docPr id="4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54CAD" w:rsidRPr="002B0523" w:rsidRDefault="00554CAD" w:rsidP="00554CAD">
      <w:pPr>
        <w:jc w:val="center"/>
        <w:rPr>
          <w:rFonts w:ascii="Times New Roman" w:hAnsi="Times New Roman"/>
          <w:b/>
          <w:bCs/>
          <w:color w:val="17365D" w:themeColor="text2" w:themeShade="BF"/>
          <w:sz w:val="28"/>
          <w:szCs w:val="32"/>
        </w:rPr>
      </w:pPr>
      <w:r w:rsidRPr="002B0523">
        <w:rPr>
          <w:rFonts w:ascii="Times New Roman" w:hAnsi="Times New Roman"/>
          <w:b/>
          <w:bCs/>
          <w:color w:val="17365D" w:themeColor="text2" w:themeShade="BF"/>
          <w:sz w:val="28"/>
          <w:szCs w:val="32"/>
        </w:rPr>
        <w:t>Grade 5 English</w:t>
      </w:r>
    </w:p>
    <w:p w:rsidR="00554CAD" w:rsidRDefault="00554CAD" w:rsidP="00554CAD">
      <w:pPr>
        <w:rPr>
          <w:rFonts w:ascii="Times New Roman" w:hAnsi="Times New Roman"/>
        </w:rPr>
      </w:pPr>
      <w:r w:rsidRPr="003667E5">
        <w:rPr>
          <w:rFonts w:ascii="Times New Roman" w:hAnsi="Times New Roman"/>
          <w:noProof/>
        </w:rPr>
        <w:drawing>
          <wp:inline distT="0" distB="0" distL="0" distR="0">
            <wp:extent cx="6146800" cy="3596852"/>
            <wp:effectExtent l="25400" t="25400" r="0" b="9948"/>
            <wp:docPr id="4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37869" w:rsidRDefault="00E37869" w:rsidP="002B0523">
      <w:pPr>
        <w:rPr>
          <w:rFonts w:ascii="Times New Roman" w:hAnsi="Times New Roman"/>
          <w:b/>
          <w:bCs/>
          <w:sz w:val="28"/>
          <w:szCs w:val="32"/>
        </w:rPr>
      </w:pPr>
    </w:p>
    <w:p w:rsidR="00082094" w:rsidRPr="002B0523" w:rsidRDefault="00082094" w:rsidP="00082094">
      <w:pPr>
        <w:jc w:val="center"/>
        <w:rPr>
          <w:rFonts w:ascii="Times New Roman" w:hAnsi="Times New Roman"/>
          <w:b/>
          <w:bCs/>
          <w:color w:val="17365D" w:themeColor="text2" w:themeShade="BF"/>
          <w:sz w:val="28"/>
          <w:szCs w:val="32"/>
        </w:rPr>
      </w:pPr>
      <w:r w:rsidRPr="002B0523">
        <w:rPr>
          <w:rFonts w:ascii="Times New Roman" w:hAnsi="Times New Roman"/>
          <w:b/>
          <w:bCs/>
          <w:color w:val="17365D" w:themeColor="text2" w:themeShade="BF"/>
          <w:sz w:val="28"/>
          <w:szCs w:val="32"/>
        </w:rPr>
        <w:t xml:space="preserve">Grade 5 </w:t>
      </w:r>
      <w:proofErr w:type="gramStart"/>
      <w:r w:rsidRPr="002B0523">
        <w:rPr>
          <w:rFonts w:ascii="Times New Roman" w:hAnsi="Times New Roman"/>
          <w:b/>
          <w:bCs/>
          <w:color w:val="17365D" w:themeColor="text2" w:themeShade="BF"/>
          <w:sz w:val="28"/>
          <w:szCs w:val="32"/>
        </w:rPr>
        <w:t>Math</w:t>
      </w:r>
      <w:proofErr w:type="gramEnd"/>
    </w:p>
    <w:p w:rsidR="00082094" w:rsidRDefault="00082094" w:rsidP="00082094">
      <w:pPr>
        <w:rPr>
          <w:rFonts w:ascii="Times New Roman" w:hAnsi="Times New Roman"/>
        </w:rPr>
      </w:pPr>
      <w:r w:rsidRPr="00EF3D81">
        <w:rPr>
          <w:rFonts w:ascii="Times New Roman" w:hAnsi="Times New Roman"/>
          <w:noProof/>
        </w:rPr>
        <w:drawing>
          <wp:inline distT="0" distB="0" distL="0" distR="0">
            <wp:extent cx="6146800" cy="3822700"/>
            <wp:effectExtent l="25400" t="25400" r="0" b="0"/>
            <wp:docPr id="4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B0523" w:rsidRDefault="002B0523" w:rsidP="00B87B28">
      <w:pPr>
        <w:jc w:val="center"/>
        <w:rPr>
          <w:rFonts w:ascii="Times New Roman" w:hAnsi="Times New Roman"/>
          <w:b/>
          <w:bCs/>
          <w:sz w:val="28"/>
          <w:szCs w:val="32"/>
        </w:rPr>
      </w:pPr>
    </w:p>
    <w:p w:rsidR="00B87B28" w:rsidRPr="002B0523" w:rsidRDefault="00B87B28" w:rsidP="00B87B28">
      <w:pPr>
        <w:jc w:val="center"/>
        <w:rPr>
          <w:rFonts w:ascii="Times New Roman" w:hAnsi="Times New Roman"/>
          <w:b/>
          <w:bCs/>
          <w:color w:val="17365D" w:themeColor="text2" w:themeShade="BF"/>
          <w:sz w:val="28"/>
          <w:szCs w:val="32"/>
        </w:rPr>
      </w:pPr>
      <w:r w:rsidRPr="002B0523">
        <w:rPr>
          <w:rFonts w:ascii="Times New Roman" w:hAnsi="Times New Roman"/>
          <w:b/>
          <w:bCs/>
          <w:color w:val="17365D" w:themeColor="text2" w:themeShade="BF"/>
          <w:sz w:val="28"/>
          <w:szCs w:val="32"/>
        </w:rPr>
        <w:t>Grade 5 Science</w:t>
      </w:r>
    </w:p>
    <w:p w:rsidR="00E37869" w:rsidRPr="00CD6FD5" w:rsidRDefault="00B87B28" w:rsidP="00CD6FD5">
      <w:pPr>
        <w:rPr>
          <w:rFonts w:ascii="Times New Roman" w:hAnsi="Times New Roman"/>
        </w:rPr>
      </w:pPr>
      <w:r w:rsidRPr="006C0E69">
        <w:rPr>
          <w:rFonts w:ascii="Times New Roman" w:hAnsi="Times New Roman"/>
          <w:noProof/>
        </w:rPr>
        <w:drawing>
          <wp:inline distT="0" distB="0" distL="0" distR="0">
            <wp:extent cx="5943600" cy="3996559"/>
            <wp:effectExtent l="25400" t="25400" r="0" b="0"/>
            <wp:docPr id="4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C2A91" w:rsidRDefault="00F23282" w:rsidP="003F003B">
      <w:pPr>
        <w:jc w:val="center"/>
        <w:rPr>
          <w:rFonts w:ascii="Times New Roman" w:hAnsi="Times New Roman"/>
          <w:b/>
          <w:bCs/>
          <w:sz w:val="28"/>
          <w:szCs w:val="32"/>
        </w:rPr>
      </w:pPr>
      <w:r w:rsidRPr="008A1FFC">
        <w:rPr>
          <w:rFonts w:ascii="Times New Roman" w:hAnsi="Times New Roman"/>
          <w:b/>
          <w:bCs/>
          <w:sz w:val="28"/>
          <w:szCs w:val="32"/>
        </w:rPr>
        <w:t xml:space="preserve"> </w:t>
      </w:r>
    </w:p>
    <w:p w:rsidR="003F003B" w:rsidRPr="002B0523" w:rsidRDefault="003F003B" w:rsidP="003F003B">
      <w:pPr>
        <w:jc w:val="center"/>
        <w:rPr>
          <w:rFonts w:ascii="Times New Roman" w:hAnsi="Times New Roman"/>
          <w:b/>
          <w:bCs/>
          <w:color w:val="17365D" w:themeColor="text2" w:themeShade="BF"/>
          <w:sz w:val="28"/>
          <w:szCs w:val="32"/>
        </w:rPr>
      </w:pPr>
      <w:r w:rsidRPr="002B0523">
        <w:rPr>
          <w:rFonts w:ascii="Times New Roman" w:hAnsi="Times New Roman"/>
          <w:b/>
          <w:bCs/>
          <w:color w:val="17365D" w:themeColor="text2" w:themeShade="BF"/>
          <w:sz w:val="28"/>
          <w:szCs w:val="32"/>
        </w:rPr>
        <w:t>Grade 6 English</w:t>
      </w:r>
      <w:r w:rsidR="008A1FFC" w:rsidRPr="002B0523">
        <w:rPr>
          <w:rFonts w:ascii="Times New Roman" w:hAnsi="Times New Roman"/>
          <w:b/>
          <w:bCs/>
          <w:color w:val="17365D" w:themeColor="text2" w:themeShade="BF"/>
          <w:sz w:val="28"/>
          <w:szCs w:val="32"/>
        </w:rPr>
        <w:t xml:space="preserve"> </w:t>
      </w:r>
    </w:p>
    <w:p w:rsidR="003F003B" w:rsidRDefault="003F003B" w:rsidP="003F003B">
      <w:pPr>
        <w:rPr>
          <w:rFonts w:ascii="Times New Roman" w:hAnsi="Times New Roman"/>
        </w:rPr>
      </w:pPr>
    </w:p>
    <w:p w:rsidR="003F003B" w:rsidRDefault="003F003B" w:rsidP="003F003B">
      <w:pPr>
        <w:rPr>
          <w:rFonts w:ascii="Times New Roman" w:hAnsi="Times New Roman"/>
        </w:rPr>
      </w:pPr>
      <w:r>
        <w:rPr>
          <w:rFonts w:ascii="Times New Roman" w:hAnsi="Times New Roman"/>
          <w:noProof/>
        </w:rPr>
        <w:drawing>
          <wp:inline distT="0" distB="0" distL="0" distR="0">
            <wp:extent cx="6261100" cy="3126361"/>
            <wp:effectExtent l="25400" t="25400" r="1270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F003B" w:rsidRPr="00791447" w:rsidRDefault="003F003B" w:rsidP="003F003B">
      <w:pPr>
        <w:rPr>
          <w:rFonts w:ascii="Times New Roman" w:hAnsi="Times New Roman"/>
        </w:rPr>
      </w:pPr>
    </w:p>
    <w:p w:rsidR="003F003B" w:rsidRPr="002B0523" w:rsidRDefault="008A1FFC" w:rsidP="003F003B">
      <w:pPr>
        <w:jc w:val="center"/>
        <w:rPr>
          <w:rFonts w:ascii="Times New Roman" w:hAnsi="Times New Roman"/>
          <w:b/>
          <w:bCs/>
          <w:color w:val="17365D" w:themeColor="text2" w:themeShade="BF"/>
          <w:sz w:val="28"/>
          <w:szCs w:val="32"/>
        </w:rPr>
      </w:pPr>
      <w:r w:rsidRPr="002B0523">
        <w:rPr>
          <w:rFonts w:ascii="Times New Roman" w:hAnsi="Times New Roman"/>
          <w:b/>
          <w:bCs/>
          <w:color w:val="17365D" w:themeColor="text2" w:themeShade="BF"/>
          <w:sz w:val="28"/>
          <w:szCs w:val="32"/>
        </w:rPr>
        <w:t xml:space="preserve">Grade 6 </w:t>
      </w:r>
      <w:proofErr w:type="gramStart"/>
      <w:r w:rsidRPr="002B0523">
        <w:rPr>
          <w:rFonts w:ascii="Times New Roman" w:hAnsi="Times New Roman"/>
          <w:b/>
          <w:bCs/>
          <w:color w:val="17365D" w:themeColor="text2" w:themeShade="BF"/>
          <w:sz w:val="28"/>
          <w:szCs w:val="32"/>
        </w:rPr>
        <w:t>Math</w:t>
      </w:r>
      <w:proofErr w:type="gramEnd"/>
    </w:p>
    <w:p w:rsidR="003F003B" w:rsidRPr="003D2CF9" w:rsidRDefault="003F003B" w:rsidP="003F003B">
      <w:pPr>
        <w:rPr>
          <w:rFonts w:ascii="Times New Roman" w:hAnsi="Times New Roman"/>
        </w:rPr>
      </w:pPr>
    </w:p>
    <w:p w:rsidR="00E37869" w:rsidRPr="002B0523" w:rsidRDefault="003F003B" w:rsidP="002B0523">
      <w:pPr>
        <w:rPr>
          <w:rFonts w:ascii="Times New Roman" w:hAnsi="Times New Roman"/>
        </w:rPr>
      </w:pPr>
      <w:r w:rsidRPr="003D2CF9">
        <w:rPr>
          <w:rFonts w:ascii="Times New Roman" w:hAnsi="Times New Roman"/>
          <w:noProof/>
        </w:rPr>
        <w:drawing>
          <wp:inline distT="0" distB="0" distL="0" distR="0">
            <wp:extent cx="6261100" cy="2951264"/>
            <wp:effectExtent l="25400" t="25400" r="1270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32D1C" w:rsidRPr="002B0523" w:rsidRDefault="008A1FFC" w:rsidP="00432D1C">
      <w:pPr>
        <w:jc w:val="center"/>
        <w:rPr>
          <w:rFonts w:ascii="Times New Roman" w:hAnsi="Times New Roman"/>
          <w:b/>
          <w:bCs/>
          <w:color w:val="17365D" w:themeColor="text2" w:themeShade="BF"/>
          <w:sz w:val="28"/>
          <w:szCs w:val="32"/>
        </w:rPr>
      </w:pPr>
      <w:r w:rsidRPr="002B0523">
        <w:rPr>
          <w:rFonts w:ascii="Times New Roman" w:hAnsi="Times New Roman"/>
          <w:b/>
          <w:bCs/>
          <w:color w:val="17365D" w:themeColor="text2" w:themeShade="BF"/>
          <w:sz w:val="28"/>
          <w:szCs w:val="32"/>
        </w:rPr>
        <w:t>Grade 6 Science</w:t>
      </w:r>
    </w:p>
    <w:p w:rsidR="00432D1C" w:rsidRPr="005A51D0" w:rsidRDefault="00432D1C" w:rsidP="00432D1C">
      <w:pPr>
        <w:rPr>
          <w:rFonts w:ascii="Times New Roman" w:hAnsi="Times New Roman"/>
        </w:rPr>
      </w:pPr>
    </w:p>
    <w:p w:rsidR="00432D1C" w:rsidRPr="00DC57D0" w:rsidRDefault="00432D1C" w:rsidP="00432D1C">
      <w:pPr>
        <w:rPr>
          <w:rFonts w:ascii="Times New Roman" w:hAnsi="Times New Roman"/>
        </w:rPr>
      </w:pPr>
      <w:r>
        <w:rPr>
          <w:rFonts w:ascii="Times New Roman" w:hAnsi="Times New Roman"/>
          <w:noProof/>
        </w:rPr>
        <w:drawing>
          <wp:inline distT="0" distB="0" distL="0" distR="0">
            <wp:extent cx="6261100" cy="3126362"/>
            <wp:effectExtent l="25400" t="25400" r="1270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B0523" w:rsidRDefault="002B0523" w:rsidP="00727D14">
      <w:pPr>
        <w:jc w:val="center"/>
        <w:rPr>
          <w:rFonts w:ascii="Times New Roman" w:hAnsi="Times New Roman"/>
          <w:b/>
          <w:bCs/>
          <w:sz w:val="28"/>
          <w:szCs w:val="32"/>
        </w:rPr>
      </w:pPr>
    </w:p>
    <w:p w:rsidR="002B0523" w:rsidRDefault="002B0523" w:rsidP="00727D14">
      <w:pPr>
        <w:jc w:val="center"/>
        <w:rPr>
          <w:rFonts w:ascii="Times New Roman" w:hAnsi="Times New Roman"/>
          <w:b/>
          <w:bCs/>
          <w:sz w:val="28"/>
          <w:szCs w:val="32"/>
        </w:rPr>
      </w:pPr>
    </w:p>
    <w:p w:rsidR="002B0523" w:rsidRDefault="002B0523" w:rsidP="00727D14">
      <w:pPr>
        <w:jc w:val="center"/>
        <w:rPr>
          <w:rFonts w:ascii="Times New Roman" w:hAnsi="Times New Roman"/>
          <w:b/>
          <w:bCs/>
          <w:sz w:val="28"/>
          <w:szCs w:val="32"/>
        </w:rPr>
      </w:pPr>
    </w:p>
    <w:p w:rsidR="00727D14" w:rsidRPr="008A1FFC" w:rsidRDefault="00727D14" w:rsidP="00727D14">
      <w:pPr>
        <w:jc w:val="center"/>
        <w:rPr>
          <w:rFonts w:ascii="Times New Roman" w:hAnsi="Times New Roman"/>
          <w:b/>
          <w:bCs/>
          <w:sz w:val="28"/>
          <w:szCs w:val="32"/>
        </w:rPr>
      </w:pPr>
    </w:p>
    <w:p w:rsidR="00727D14" w:rsidRPr="002B0523" w:rsidRDefault="008A1FFC" w:rsidP="00727D14">
      <w:pPr>
        <w:jc w:val="center"/>
        <w:rPr>
          <w:rFonts w:ascii="Times New Roman" w:hAnsi="Times New Roman"/>
          <w:b/>
          <w:bCs/>
          <w:color w:val="17365D" w:themeColor="text2" w:themeShade="BF"/>
          <w:sz w:val="28"/>
          <w:szCs w:val="32"/>
        </w:rPr>
      </w:pPr>
      <w:r w:rsidRPr="002B0523">
        <w:rPr>
          <w:rFonts w:ascii="Times New Roman" w:hAnsi="Times New Roman"/>
          <w:b/>
          <w:bCs/>
          <w:color w:val="17365D" w:themeColor="text2" w:themeShade="BF"/>
          <w:sz w:val="28"/>
          <w:szCs w:val="32"/>
        </w:rPr>
        <w:t>Grade 7 English</w:t>
      </w:r>
    </w:p>
    <w:p w:rsidR="00727D14" w:rsidRPr="00670898" w:rsidRDefault="00727D14" w:rsidP="00727D14">
      <w:pPr>
        <w:jc w:val="center"/>
        <w:rPr>
          <w:rFonts w:ascii="Times New Roman" w:hAnsi="Times New Roman"/>
          <w:b/>
          <w:bCs/>
          <w:szCs w:val="32"/>
        </w:rPr>
      </w:pPr>
    </w:p>
    <w:p w:rsidR="00727D14" w:rsidRDefault="00727D14" w:rsidP="00727D14">
      <w:pPr>
        <w:rPr>
          <w:rFonts w:ascii="Times New Roman" w:hAnsi="Times New Roman"/>
        </w:rPr>
      </w:pPr>
      <w:r>
        <w:rPr>
          <w:rFonts w:ascii="Times New Roman" w:hAnsi="Times New Roman"/>
          <w:noProof/>
        </w:rPr>
        <w:drawing>
          <wp:inline distT="0" distB="0" distL="0" distR="0">
            <wp:extent cx="6261100" cy="3184728"/>
            <wp:effectExtent l="25400" t="25400" r="1270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37869" w:rsidRDefault="00E37869" w:rsidP="002B0523">
      <w:pPr>
        <w:rPr>
          <w:rFonts w:ascii="Times New Roman" w:hAnsi="Times New Roman"/>
          <w:b/>
          <w:bCs/>
          <w:sz w:val="28"/>
          <w:szCs w:val="32"/>
        </w:rPr>
      </w:pPr>
    </w:p>
    <w:p w:rsidR="00A70573" w:rsidRPr="002B0523" w:rsidRDefault="008A1FFC" w:rsidP="002B0523">
      <w:pPr>
        <w:jc w:val="center"/>
        <w:rPr>
          <w:rFonts w:ascii="Times New Roman" w:hAnsi="Times New Roman"/>
          <w:b/>
          <w:bCs/>
          <w:color w:val="17365D" w:themeColor="text2" w:themeShade="BF"/>
          <w:sz w:val="28"/>
          <w:szCs w:val="32"/>
        </w:rPr>
      </w:pPr>
      <w:r w:rsidRPr="002B0523">
        <w:rPr>
          <w:rFonts w:ascii="Times New Roman" w:hAnsi="Times New Roman"/>
          <w:b/>
          <w:bCs/>
          <w:color w:val="17365D" w:themeColor="text2" w:themeShade="BF"/>
          <w:sz w:val="28"/>
          <w:szCs w:val="32"/>
        </w:rPr>
        <w:t xml:space="preserve">Grade 7 </w:t>
      </w:r>
      <w:proofErr w:type="gramStart"/>
      <w:r w:rsidRPr="002B0523">
        <w:rPr>
          <w:rFonts w:ascii="Times New Roman" w:hAnsi="Times New Roman"/>
          <w:b/>
          <w:bCs/>
          <w:color w:val="17365D" w:themeColor="text2" w:themeShade="BF"/>
          <w:sz w:val="28"/>
          <w:szCs w:val="32"/>
        </w:rPr>
        <w:t>Math</w:t>
      </w:r>
      <w:proofErr w:type="gramEnd"/>
    </w:p>
    <w:p w:rsidR="00A70573" w:rsidRDefault="00A70573" w:rsidP="00A70573">
      <w:pPr>
        <w:rPr>
          <w:rFonts w:ascii="Times New Roman" w:hAnsi="Times New Roman"/>
        </w:rPr>
      </w:pPr>
      <w:r>
        <w:rPr>
          <w:rFonts w:ascii="Times New Roman" w:hAnsi="Times New Roman"/>
          <w:noProof/>
        </w:rPr>
        <w:drawing>
          <wp:inline distT="0" distB="0" distL="0" distR="0">
            <wp:extent cx="6261100" cy="3354110"/>
            <wp:effectExtent l="25400" t="25400" r="1270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70573" w:rsidRDefault="00A70573" w:rsidP="00A70573">
      <w:pPr>
        <w:jc w:val="center"/>
        <w:rPr>
          <w:rFonts w:ascii="Times New Roman" w:hAnsi="Times New Roman"/>
          <w:b/>
          <w:bCs/>
          <w:szCs w:val="32"/>
        </w:rPr>
      </w:pPr>
    </w:p>
    <w:p w:rsidR="002B0523" w:rsidRDefault="002B0523" w:rsidP="00A70573">
      <w:pPr>
        <w:jc w:val="center"/>
        <w:rPr>
          <w:rFonts w:ascii="Times New Roman" w:hAnsi="Times New Roman"/>
          <w:b/>
          <w:bCs/>
          <w:sz w:val="28"/>
          <w:szCs w:val="32"/>
        </w:rPr>
      </w:pPr>
    </w:p>
    <w:p w:rsidR="002B0523" w:rsidRDefault="002B0523" w:rsidP="00A70573">
      <w:pPr>
        <w:jc w:val="center"/>
        <w:rPr>
          <w:rFonts w:ascii="Times New Roman" w:hAnsi="Times New Roman"/>
          <w:b/>
          <w:bCs/>
          <w:sz w:val="28"/>
          <w:szCs w:val="32"/>
        </w:rPr>
      </w:pPr>
    </w:p>
    <w:p w:rsidR="00A70573" w:rsidRPr="002B0523" w:rsidRDefault="008A1FFC" w:rsidP="00A70573">
      <w:pPr>
        <w:jc w:val="center"/>
        <w:rPr>
          <w:rFonts w:ascii="Times New Roman" w:hAnsi="Times New Roman"/>
          <w:b/>
          <w:bCs/>
          <w:color w:val="17365D" w:themeColor="text2" w:themeShade="BF"/>
          <w:sz w:val="28"/>
          <w:szCs w:val="32"/>
        </w:rPr>
      </w:pPr>
      <w:r w:rsidRPr="002B0523">
        <w:rPr>
          <w:rFonts w:ascii="Times New Roman" w:hAnsi="Times New Roman"/>
          <w:b/>
          <w:bCs/>
          <w:color w:val="17365D" w:themeColor="text2" w:themeShade="BF"/>
          <w:sz w:val="28"/>
          <w:szCs w:val="32"/>
        </w:rPr>
        <w:t>Grade 7 Science</w:t>
      </w:r>
    </w:p>
    <w:p w:rsidR="00A70573" w:rsidRPr="00FD05D0" w:rsidRDefault="00A70573" w:rsidP="00A70573">
      <w:pPr>
        <w:jc w:val="center"/>
        <w:rPr>
          <w:rFonts w:ascii="Times New Roman" w:hAnsi="Times New Roman"/>
          <w:b/>
          <w:bCs/>
          <w:szCs w:val="32"/>
        </w:rPr>
      </w:pPr>
    </w:p>
    <w:p w:rsidR="00A70573" w:rsidRDefault="00A70573" w:rsidP="00A70573">
      <w:pPr>
        <w:rPr>
          <w:rFonts w:ascii="Times New Roman" w:hAnsi="Times New Roman"/>
        </w:rPr>
      </w:pPr>
      <w:r>
        <w:rPr>
          <w:rFonts w:ascii="Times New Roman" w:hAnsi="Times New Roman"/>
          <w:noProof/>
        </w:rPr>
        <w:drawing>
          <wp:inline distT="0" distB="0" distL="0" distR="0">
            <wp:extent cx="6261100" cy="3125092"/>
            <wp:effectExtent l="25400" t="25400" r="12700"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C2A91" w:rsidRDefault="005C2A91" w:rsidP="002B0523">
      <w:pPr>
        <w:rPr>
          <w:rFonts w:ascii="Times New Roman" w:hAnsi="Times New Roman"/>
          <w:b/>
          <w:bCs/>
          <w:sz w:val="28"/>
          <w:szCs w:val="32"/>
        </w:rPr>
      </w:pPr>
    </w:p>
    <w:p w:rsidR="007137C9" w:rsidRPr="002B0523" w:rsidRDefault="00277E43" w:rsidP="002B0523">
      <w:pPr>
        <w:jc w:val="center"/>
        <w:rPr>
          <w:rFonts w:ascii="Times New Roman" w:hAnsi="Times New Roman"/>
          <w:b/>
          <w:bCs/>
          <w:color w:val="17365D" w:themeColor="text2" w:themeShade="BF"/>
          <w:sz w:val="28"/>
          <w:szCs w:val="32"/>
        </w:rPr>
      </w:pPr>
      <w:r w:rsidRPr="002B0523">
        <w:rPr>
          <w:rFonts w:ascii="Times New Roman" w:hAnsi="Times New Roman"/>
          <w:b/>
          <w:bCs/>
          <w:color w:val="17365D" w:themeColor="text2" w:themeShade="BF"/>
          <w:sz w:val="28"/>
          <w:szCs w:val="32"/>
        </w:rPr>
        <w:t>Grade 8 English</w:t>
      </w:r>
    </w:p>
    <w:p w:rsidR="007137C9" w:rsidRDefault="007137C9" w:rsidP="007137C9">
      <w:pPr>
        <w:rPr>
          <w:rFonts w:ascii="Times New Roman" w:hAnsi="Times New Roman"/>
        </w:rPr>
      </w:pPr>
      <w:r>
        <w:rPr>
          <w:rFonts w:ascii="Times New Roman" w:hAnsi="Times New Roman"/>
          <w:noProof/>
        </w:rPr>
        <w:drawing>
          <wp:inline distT="0" distB="0" distL="0" distR="0">
            <wp:extent cx="6261100" cy="3202278"/>
            <wp:effectExtent l="25400" t="25400" r="12700"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B0523" w:rsidRDefault="002B0523" w:rsidP="007137C9">
      <w:pPr>
        <w:rPr>
          <w:rFonts w:ascii="Times New Roman" w:hAnsi="Times New Roman"/>
        </w:rPr>
      </w:pPr>
    </w:p>
    <w:p w:rsidR="002B0523" w:rsidRDefault="002B0523" w:rsidP="007137C9">
      <w:pPr>
        <w:rPr>
          <w:rFonts w:ascii="Times New Roman" w:hAnsi="Times New Roman"/>
        </w:rPr>
      </w:pPr>
    </w:p>
    <w:p w:rsidR="007137C9" w:rsidRPr="00284661" w:rsidRDefault="007137C9" w:rsidP="007137C9">
      <w:pPr>
        <w:rPr>
          <w:rFonts w:ascii="Times New Roman" w:hAnsi="Times New Roman"/>
        </w:rPr>
      </w:pPr>
    </w:p>
    <w:p w:rsidR="00070A30" w:rsidRPr="002B0523" w:rsidRDefault="00277E43" w:rsidP="00070A30">
      <w:pPr>
        <w:jc w:val="center"/>
        <w:rPr>
          <w:rFonts w:ascii="Times New Roman" w:hAnsi="Times New Roman"/>
          <w:b/>
          <w:bCs/>
          <w:color w:val="17365D" w:themeColor="text2" w:themeShade="BF"/>
          <w:sz w:val="28"/>
          <w:szCs w:val="32"/>
        </w:rPr>
      </w:pPr>
      <w:r w:rsidRPr="002B0523">
        <w:rPr>
          <w:rFonts w:ascii="Times New Roman" w:hAnsi="Times New Roman"/>
          <w:b/>
          <w:bCs/>
          <w:color w:val="17365D" w:themeColor="text2" w:themeShade="BF"/>
          <w:sz w:val="28"/>
          <w:szCs w:val="32"/>
        </w:rPr>
        <w:t xml:space="preserve">Grade 8 </w:t>
      </w:r>
      <w:proofErr w:type="gramStart"/>
      <w:r w:rsidRPr="002B0523">
        <w:rPr>
          <w:rFonts w:ascii="Times New Roman" w:hAnsi="Times New Roman"/>
          <w:b/>
          <w:bCs/>
          <w:color w:val="17365D" w:themeColor="text2" w:themeShade="BF"/>
          <w:sz w:val="28"/>
          <w:szCs w:val="32"/>
        </w:rPr>
        <w:t>Math</w:t>
      </w:r>
      <w:proofErr w:type="gramEnd"/>
    </w:p>
    <w:p w:rsidR="00070A30" w:rsidRPr="003C53E2" w:rsidRDefault="00070A30" w:rsidP="00070A30">
      <w:pPr>
        <w:rPr>
          <w:rFonts w:ascii="Times New Roman" w:hAnsi="Times New Roman"/>
        </w:rPr>
      </w:pPr>
    </w:p>
    <w:p w:rsidR="00070A30" w:rsidRPr="00565299" w:rsidRDefault="00070A30" w:rsidP="00070A30">
      <w:pPr>
        <w:rPr>
          <w:rFonts w:ascii="Times New Roman" w:hAnsi="Times New Roman"/>
        </w:rPr>
      </w:pPr>
      <w:r>
        <w:rPr>
          <w:rFonts w:ascii="Times New Roman" w:hAnsi="Times New Roman"/>
          <w:noProof/>
        </w:rPr>
        <w:drawing>
          <wp:inline distT="0" distB="0" distL="0" distR="0">
            <wp:extent cx="6261100" cy="3379281"/>
            <wp:effectExtent l="25400" t="25400" r="12700"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C2A91" w:rsidRDefault="005C2A91" w:rsidP="00070A30">
      <w:pPr>
        <w:jc w:val="center"/>
        <w:rPr>
          <w:rFonts w:ascii="Times New Roman" w:hAnsi="Times New Roman"/>
          <w:b/>
          <w:bCs/>
          <w:sz w:val="28"/>
          <w:szCs w:val="32"/>
        </w:rPr>
      </w:pPr>
    </w:p>
    <w:p w:rsidR="00070A30" w:rsidRPr="002B0523" w:rsidRDefault="00277E43" w:rsidP="002B0523">
      <w:pPr>
        <w:jc w:val="center"/>
        <w:rPr>
          <w:rFonts w:ascii="Times New Roman" w:hAnsi="Times New Roman"/>
          <w:b/>
          <w:bCs/>
          <w:color w:val="17365D" w:themeColor="text2" w:themeShade="BF"/>
          <w:sz w:val="28"/>
          <w:szCs w:val="32"/>
        </w:rPr>
      </w:pPr>
      <w:r w:rsidRPr="002B0523">
        <w:rPr>
          <w:rFonts w:ascii="Times New Roman" w:hAnsi="Times New Roman"/>
          <w:b/>
          <w:bCs/>
          <w:color w:val="17365D" w:themeColor="text2" w:themeShade="BF"/>
          <w:sz w:val="28"/>
          <w:szCs w:val="32"/>
        </w:rPr>
        <w:t>Grade 8 Science</w:t>
      </w:r>
    </w:p>
    <w:p w:rsidR="00070A30" w:rsidRDefault="00070A30" w:rsidP="00070A30">
      <w:pPr>
        <w:rPr>
          <w:rFonts w:ascii="Times New Roman" w:hAnsi="Times New Roman"/>
        </w:rPr>
      </w:pPr>
      <w:r>
        <w:rPr>
          <w:rFonts w:ascii="Times New Roman" w:hAnsi="Times New Roman"/>
          <w:noProof/>
        </w:rPr>
        <w:drawing>
          <wp:inline distT="0" distB="0" distL="0" distR="0">
            <wp:extent cx="6261100" cy="3184728"/>
            <wp:effectExtent l="25400" t="25400" r="1270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70A30" w:rsidRDefault="00070A30" w:rsidP="00070A30">
      <w:pPr>
        <w:rPr>
          <w:rFonts w:ascii="Times New Roman" w:hAnsi="Times New Roman"/>
        </w:rPr>
      </w:pPr>
    </w:p>
    <w:p w:rsidR="002B0523" w:rsidRDefault="002B0523" w:rsidP="003C22CD">
      <w:pPr>
        <w:jc w:val="center"/>
        <w:rPr>
          <w:rFonts w:ascii="Times New Roman" w:hAnsi="Times New Roman"/>
          <w:b/>
          <w:bCs/>
          <w:sz w:val="28"/>
          <w:szCs w:val="32"/>
        </w:rPr>
      </w:pPr>
    </w:p>
    <w:p w:rsidR="002B0523" w:rsidRDefault="002B0523" w:rsidP="003C22CD">
      <w:pPr>
        <w:jc w:val="center"/>
        <w:rPr>
          <w:rFonts w:ascii="Times New Roman" w:hAnsi="Times New Roman"/>
          <w:b/>
          <w:bCs/>
          <w:sz w:val="28"/>
          <w:szCs w:val="32"/>
        </w:rPr>
      </w:pPr>
    </w:p>
    <w:p w:rsidR="003C22CD" w:rsidRPr="002B0523" w:rsidRDefault="00277E43" w:rsidP="003C22CD">
      <w:pPr>
        <w:jc w:val="center"/>
        <w:rPr>
          <w:rFonts w:ascii="Times New Roman" w:hAnsi="Times New Roman"/>
          <w:b/>
          <w:bCs/>
          <w:color w:val="17365D" w:themeColor="text2" w:themeShade="BF"/>
          <w:sz w:val="28"/>
          <w:szCs w:val="32"/>
        </w:rPr>
      </w:pPr>
      <w:r w:rsidRPr="002B0523">
        <w:rPr>
          <w:rFonts w:ascii="Times New Roman" w:hAnsi="Times New Roman"/>
          <w:b/>
          <w:bCs/>
          <w:color w:val="17365D" w:themeColor="text2" w:themeShade="BF"/>
          <w:sz w:val="28"/>
          <w:szCs w:val="32"/>
        </w:rPr>
        <w:t>Grade 9 English</w:t>
      </w:r>
    </w:p>
    <w:p w:rsidR="003C22CD" w:rsidRDefault="003C22CD" w:rsidP="003C22CD">
      <w:pPr>
        <w:rPr>
          <w:rFonts w:ascii="Times New Roman" w:hAnsi="Times New Roman"/>
        </w:rPr>
      </w:pPr>
    </w:p>
    <w:p w:rsidR="002B0523" w:rsidRDefault="003C22CD" w:rsidP="002B0523">
      <w:pPr>
        <w:rPr>
          <w:rFonts w:ascii="Times New Roman" w:hAnsi="Times New Roman"/>
        </w:rPr>
      </w:pPr>
      <w:r>
        <w:rPr>
          <w:rFonts w:ascii="Times New Roman" w:hAnsi="Times New Roman"/>
          <w:noProof/>
        </w:rPr>
        <w:drawing>
          <wp:inline distT="0" distB="0" distL="0" distR="0">
            <wp:extent cx="6261100" cy="3184728"/>
            <wp:effectExtent l="25400" t="25400" r="12700" b="0"/>
            <wp:docPr id="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37869" w:rsidRPr="002B0523" w:rsidRDefault="00E37869" w:rsidP="002B0523">
      <w:pPr>
        <w:rPr>
          <w:rFonts w:ascii="Times New Roman" w:hAnsi="Times New Roman"/>
        </w:rPr>
      </w:pPr>
    </w:p>
    <w:p w:rsidR="003C22CD" w:rsidRPr="002B0523" w:rsidRDefault="00277E43" w:rsidP="002B0523">
      <w:pPr>
        <w:jc w:val="center"/>
        <w:rPr>
          <w:rFonts w:ascii="Times New Roman" w:hAnsi="Times New Roman"/>
          <w:b/>
          <w:bCs/>
          <w:color w:val="17365D" w:themeColor="text2" w:themeShade="BF"/>
          <w:sz w:val="28"/>
          <w:szCs w:val="32"/>
        </w:rPr>
      </w:pPr>
      <w:r w:rsidRPr="002B0523">
        <w:rPr>
          <w:rFonts w:ascii="Times New Roman" w:hAnsi="Times New Roman"/>
          <w:b/>
          <w:bCs/>
          <w:color w:val="17365D" w:themeColor="text2" w:themeShade="BF"/>
          <w:sz w:val="28"/>
          <w:szCs w:val="32"/>
        </w:rPr>
        <w:t xml:space="preserve">Grade 9 </w:t>
      </w:r>
      <w:proofErr w:type="gramStart"/>
      <w:r w:rsidRPr="002B0523">
        <w:rPr>
          <w:rFonts w:ascii="Times New Roman" w:hAnsi="Times New Roman"/>
          <w:b/>
          <w:bCs/>
          <w:color w:val="17365D" w:themeColor="text2" w:themeShade="BF"/>
          <w:sz w:val="28"/>
          <w:szCs w:val="32"/>
        </w:rPr>
        <w:t>Math</w:t>
      </w:r>
      <w:proofErr w:type="gramEnd"/>
    </w:p>
    <w:p w:rsidR="003C22CD" w:rsidRDefault="003C22CD" w:rsidP="003C22CD">
      <w:pPr>
        <w:rPr>
          <w:rFonts w:ascii="Times New Roman" w:hAnsi="Times New Roman"/>
        </w:rPr>
      </w:pPr>
      <w:r>
        <w:rPr>
          <w:rFonts w:ascii="Times New Roman" w:hAnsi="Times New Roman"/>
          <w:noProof/>
        </w:rPr>
        <w:drawing>
          <wp:inline distT="0" distB="0" distL="0" distR="0">
            <wp:extent cx="6261100" cy="3375471"/>
            <wp:effectExtent l="25400" t="25400" r="12700" b="2729"/>
            <wp:docPr id="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C22CD" w:rsidRPr="00D57192" w:rsidRDefault="003C22CD" w:rsidP="003C22CD">
      <w:pPr>
        <w:rPr>
          <w:rFonts w:ascii="Times New Roman" w:hAnsi="Times New Roman"/>
        </w:rPr>
      </w:pPr>
    </w:p>
    <w:p w:rsidR="002B0523" w:rsidRDefault="002B0523" w:rsidP="003C22CD">
      <w:pPr>
        <w:jc w:val="center"/>
        <w:rPr>
          <w:rFonts w:ascii="Times New Roman" w:hAnsi="Times New Roman"/>
          <w:b/>
          <w:bCs/>
          <w:sz w:val="28"/>
          <w:szCs w:val="32"/>
        </w:rPr>
      </w:pPr>
    </w:p>
    <w:p w:rsidR="002B0523" w:rsidRDefault="002B0523" w:rsidP="003C22CD">
      <w:pPr>
        <w:jc w:val="center"/>
        <w:rPr>
          <w:rFonts w:ascii="Times New Roman" w:hAnsi="Times New Roman"/>
          <w:b/>
          <w:bCs/>
          <w:sz w:val="28"/>
          <w:szCs w:val="32"/>
        </w:rPr>
      </w:pPr>
    </w:p>
    <w:p w:rsidR="003C22CD" w:rsidRPr="002B0523" w:rsidRDefault="00277E43" w:rsidP="003C22CD">
      <w:pPr>
        <w:jc w:val="center"/>
        <w:rPr>
          <w:rFonts w:ascii="Times New Roman" w:hAnsi="Times New Roman"/>
          <w:b/>
          <w:bCs/>
          <w:color w:val="17365D" w:themeColor="text2" w:themeShade="BF"/>
          <w:sz w:val="28"/>
          <w:szCs w:val="32"/>
        </w:rPr>
      </w:pPr>
      <w:r w:rsidRPr="002B0523">
        <w:rPr>
          <w:rFonts w:ascii="Times New Roman" w:hAnsi="Times New Roman"/>
          <w:b/>
          <w:bCs/>
          <w:color w:val="17365D" w:themeColor="text2" w:themeShade="BF"/>
          <w:sz w:val="28"/>
          <w:szCs w:val="32"/>
        </w:rPr>
        <w:t>Grade 9 Science</w:t>
      </w:r>
    </w:p>
    <w:p w:rsidR="003C22CD" w:rsidRDefault="003C22CD" w:rsidP="003C22CD">
      <w:pPr>
        <w:rPr>
          <w:rFonts w:ascii="Times New Roman" w:hAnsi="Times New Roman"/>
        </w:rPr>
      </w:pPr>
    </w:p>
    <w:p w:rsidR="005C2A91" w:rsidRPr="002B0523" w:rsidRDefault="003C22CD" w:rsidP="002B0523">
      <w:pPr>
        <w:rPr>
          <w:rFonts w:ascii="Times New Roman" w:hAnsi="Times New Roman"/>
        </w:rPr>
      </w:pPr>
      <w:r>
        <w:rPr>
          <w:rFonts w:ascii="Times New Roman" w:hAnsi="Times New Roman"/>
          <w:noProof/>
        </w:rPr>
        <w:drawing>
          <wp:inline distT="0" distB="0" distL="0" distR="0">
            <wp:extent cx="6261100" cy="3219193"/>
            <wp:effectExtent l="25400" t="25400" r="12700" b="6607"/>
            <wp:docPr id="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0083F" w:rsidRPr="002B0523" w:rsidRDefault="00277E43" w:rsidP="0000083F">
      <w:pPr>
        <w:jc w:val="center"/>
        <w:rPr>
          <w:rFonts w:ascii="Times New Roman" w:hAnsi="Times New Roman"/>
          <w:b/>
          <w:bCs/>
          <w:color w:val="17365D" w:themeColor="text2" w:themeShade="BF"/>
          <w:sz w:val="28"/>
          <w:szCs w:val="32"/>
        </w:rPr>
      </w:pPr>
      <w:r w:rsidRPr="002B0523">
        <w:rPr>
          <w:rFonts w:ascii="Times New Roman" w:hAnsi="Times New Roman"/>
          <w:b/>
          <w:bCs/>
          <w:color w:val="17365D" w:themeColor="text2" w:themeShade="BF"/>
          <w:sz w:val="28"/>
          <w:szCs w:val="32"/>
        </w:rPr>
        <w:t>Grade 10 English</w:t>
      </w:r>
    </w:p>
    <w:p w:rsidR="0000083F" w:rsidRDefault="0000083F" w:rsidP="0000083F">
      <w:pPr>
        <w:rPr>
          <w:rFonts w:ascii="Times New Roman" w:hAnsi="Times New Roman"/>
        </w:rPr>
      </w:pPr>
    </w:p>
    <w:p w:rsidR="0000083F" w:rsidRDefault="0000083F" w:rsidP="0000083F">
      <w:pPr>
        <w:rPr>
          <w:rFonts w:ascii="Times New Roman" w:hAnsi="Times New Roman"/>
        </w:rPr>
      </w:pPr>
      <w:r>
        <w:rPr>
          <w:rFonts w:ascii="Times New Roman" w:hAnsi="Times New Roman"/>
          <w:noProof/>
        </w:rPr>
        <w:drawing>
          <wp:inline distT="0" distB="0" distL="0" distR="0">
            <wp:extent cx="6261100" cy="3121917"/>
            <wp:effectExtent l="25400" t="25400" r="12700" b="2283"/>
            <wp:docPr id="2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B0523" w:rsidRDefault="002B0523" w:rsidP="0000083F">
      <w:pPr>
        <w:rPr>
          <w:rFonts w:ascii="Times New Roman" w:hAnsi="Times New Roman"/>
        </w:rPr>
      </w:pPr>
    </w:p>
    <w:p w:rsidR="002B0523" w:rsidRDefault="002B0523" w:rsidP="0000083F">
      <w:pPr>
        <w:rPr>
          <w:rFonts w:ascii="Times New Roman" w:hAnsi="Times New Roman"/>
        </w:rPr>
      </w:pPr>
    </w:p>
    <w:p w:rsidR="0000083F" w:rsidRDefault="0000083F" w:rsidP="0000083F">
      <w:pPr>
        <w:rPr>
          <w:rFonts w:ascii="Times New Roman" w:hAnsi="Times New Roman"/>
        </w:rPr>
      </w:pPr>
    </w:p>
    <w:p w:rsidR="0000083F" w:rsidRPr="002B0523" w:rsidRDefault="00277E43" w:rsidP="0000083F">
      <w:pPr>
        <w:jc w:val="center"/>
        <w:rPr>
          <w:rFonts w:ascii="Times New Roman" w:hAnsi="Times New Roman"/>
          <w:b/>
          <w:bCs/>
          <w:color w:val="17365D" w:themeColor="text2" w:themeShade="BF"/>
          <w:sz w:val="28"/>
          <w:szCs w:val="32"/>
        </w:rPr>
      </w:pPr>
      <w:r w:rsidRPr="002B0523">
        <w:rPr>
          <w:rFonts w:ascii="Times New Roman" w:hAnsi="Times New Roman"/>
          <w:b/>
          <w:bCs/>
          <w:color w:val="17365D" w:themeColor="text2" w:themeShade="BF"/>
          <w:sz w:val="28"/>
          <w:szCs w:val="32"/>
        </w:rPr>
        <w:t xml:space="preserve">Grade 10 </w:t>
      </w:r>
      <w:proofErr w:type="gramStart"/>
      <w:r w:rsidRPr="002B0523">
        <w:rPr>
          <w:rFonts w:ascii="Times New Roman" w:hAnsi="Times New Roman"/>
          <w:b/>
          <w:bCs/>
          <w:color w:val="17365D" w:themeColor="text2" w:themeShade="BF"/>
          <w:sz w:val="28"/>
          <w:szCs w:val="32"/>
        </w:rPr>
        <w:t>Math</w:t>
      </w:r>
      <w:proofErr w:type="gramEnd"/>
    </w:p>
    <w:p w:rsidR="005C2A91" w:rsidRPr="002B0523" w:rsidRDefault="0000083F" w:rsidP="002B0523">
      <w:r>
        <w:rPr>
          <w:noProof/>
        </w:rPr>
        <w:drawing>
          <wp:inline distT="0" distB="0" distL="0" distR="0">
            <wp:extent cx="6261100" cy="3398736"/>
            <wp:effectExtent l="25400" t="25400" r="12700" b="4864"/>
            <wp:docPr id="2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0083F" w:rsidRPr="002B0523" w:rsidRDefault="003F52DB" w:rsidP="0000083F">
      <w:pPr>
        <w:jc w:val="center"/>
        <w:rPr>
          <w:rFonts w:ascii="Times New Roman" w:hAnsi="Times New Roman"/>
          <w:b/>
          <w:bCs/>
          <w:color w:val="17365D" w:themeColor="text2" w:themeShade="BF"/>
          <w:sz w:val="28"/>
          <w:szCs w:val="32"/>
        </w:rPr>
      </w:pPr>
      <w:r w:rsidRPr="002B0523">
        <w:rPr>
          <w:rFonts w:ascii="Times New Roman" w:hAnsi="Times New Roman"/>
          <w:b/>
          <w:bCs/>
          <w:color w:val="17365D" w:themeColor="text2" w:themeShade="BF"/>
          <w:sz w:val="28"/>
          <w:szCs w:val="32"/>
        </w:rPr>
        <w:t xml:space="preserve">Grade </w:t>
      </w:r>
      <w:proofErr w:type="gramStart"/>
      <w:r w:rsidRPr="002B0523">
        <w:rPr>
          <w:rFonts w:ascii="Times New Roman" w:hAnsi="Times New Roman"/>
          <w:b/>
          <w:bCs/>
          <w:color w:val="17365D" w:themeColor="text2" w:themeShade="BF"/>
          <w:sz w:val="28"/>
          <w:szCs w:val="32"/>
        </w:rPr>
        <w:t>10 Biology</w:t>
      </w:r>
      <w:proofErr w:type="gramEnd"/>
    </w:p>
    <w:p w:rsidR="0000083F" w:rsidRDefault="0000083F" w:rsidP="0000083F">
      <w:pPr>
        <w:rPr>
          <w:rFonts w:ascii="Times New Roman" w:hAnsi="Times New Roman"/>
        </w:rPr>
      </w:pPr>
    </w:p>
    <w:p w:rsidR="0000083F" w:rsidRDefault="0000083F" w:rsidP="0000083F">
      <w:pPr>
        <w:rPr>
          <w:rFonts w:ascii="Times New Roman" w:hAnsi="Times New Roman"/>
        </w:rPr>
      </w:pPr>
      <w:r>
        <w:rPr>
          <w:rFonts w:ascii="Times New Roman" w:hAnsi="Times New Roman"/>
          <w:noProof/>
        </w:rPr>
        <w:drawing>
          <wp:inline distT="0" distB="0" distL="0" distR="0">
            <wp:extent cx="6261100" cy="3232933"/>
            <wp:effectExtent l="25400" t="25400" r="12700" b="0"/>
            <wp:docPr id="2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72C4D" w:rsidRDefault="00772C4D" w:rsidP="00772C4D">
      <w:pPr>
        <w:jc w:val="center"/>
        <w:rPr>
          <w:rFonts w:ascii="Times New Roman" w:hAnsi="Times New Roman"/>
          <w:b/>
          <w:bCs/>
          <w:szCs w:val="32"/>
        </w:rPr>
      </w:pPr>
    </w:p>
    <w:p w:rsidR="002B0523" w:rsidRDefault="002B0523" w:rsidP="00772C4D">
      <w:pPr>
        <w:jc w:val="center"/>
        <w:rPr>
          <w:rFonts w:ascii="Times New Roman" w:hAnsi="Times New Roman"/>
          <w:b/>
          <w:bCs/>
          <w:sz w:val="28"/>
          <w:szCs w:val="32"/>
        </w:rPr>
      </w:pPr>
    </w:p>
    <w:p w:rsidR="002B0523" w:rsidRDefault="002B0523" w:rsidP="00772C4D">
      <w:pPr>
        <w:jc w:val="center"/>
        <w:rPr>
          <w:rFonts w:ascii="Times New Roman" w:hAnsi="Times New Roman"/>
          <w:b/>
          <w:bCs/>
          <w:sz w:val="28"/>
          <w:szCs w:val="32"/>
        </w:rPr>
      </w:pPr>
    </w:p>
    <w:p w:rsidR="00772C4D" w:rsidRPr="002B0523" w:rsidRDefault="00772C4D" w:rsidP="00772C4D">
      <w:pPr>
        <w:jc w:val="center"/>
        <w:rPr>
          <w:rFonts w:ascii="Times New Roman" w:hAnsi="Times New Roman"/>
          <w:b/>
          <w:bCs/>
          <w:color w:val="17365D" w:themeColor="text2" w:themeShade="BF"/>
          <w:sz w:val="28"/>
          <w:szCs w:val="32"/>
        </w:rPr>
      </w:pPr>
      <w:r w:rsidRPr="002B0523">
        <w:rPr>
          <w:rFonts w:ascii="Times New Roman" w:hAnsi="Times New Roman"/>
          <w:b/>
          <w:bCs/>
          <w:color w:val="17365D" w:themeColor="text2" w:themeShade="BF"/>
          <w:sz w:val="28"/>
          <w:szCs w:val="32"/>
        </w:rPr>
        <w:t>Grade 11 English</w:t>
      </w:r>
    </w:p>
    <w:p w:rsidR="00772C4D" w:rsidRDefault="00772C4D" w:rsidP="00772C4D"/>
    <w:p w:rsidR="00E37869" w:rsidRPr="002B0523" w:rsidRDefault="00772C4D" w:rsidP="002B0523">
      <w:r>
        <w:rPr>
          <w:noProof/>
        </w:rPr>
        <w:drawing>
          <wp:inline distT="0" distB="0" distL="0" distR="0">
            <wp:extent cx="6261100" cy="3184727"/>
            <wp:effectExtent l="25400" t="25400" r="12700" b="0"/>
            <wp:docPr id="2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72C4D" w:rsidRPr="002B0523" w:rsidRDefault="003F52DB" w:rsidP="00772C4D">
      <w:pPr>
        <w:jc w:val="center"/>
        <w:rPr>
          <w:rFonts w:ascii="Times New Roman" w:hAnsi="Times New Roman"/>
          <w:b/>
          <w:bCs/>
          <w:color w:val="17365D" w:themeColor="text2" w:themeShade="BF"/>
          <w:sz w:val="28"/>
          <w:szCs w:val="32"/>
        </w:rPr>
      </w:pPr>
      <w:r w:rsidRPr="002B0523">
        <w:rPr>
          <w:rFonts w:ascii="Times New Roman" w:hAnsi="Times New Roman"/>
          <w:b/>
          <w:bCs/>
          <w:color w:val="17365D" w:themeColor="text2" w:themeShade="BF"/>
          <w:sz w:val="28"/>
          <w:szCs w:val="32"/>
        </w:rPr>
        <w:t xml:space="preserve">Grade 11 </w:t>
      </w:r>
      <w:proofErr w:type="gramStart"/>
      <w:r w:rsidRPr="002B0523">
        <w:rPr>
          <w:rFonts w:ascii="Times New Roman" w:hAnsi="Times New Roman"/>
          <w:b/>
          <w:bCs/>
          <w:color w:val="17365D" w:themeColor="text2" w:themeShade="BF"/>
          <w:sz w:val="28"/>
          <w:szCs w:val="32"/>
        </w:rPr>
        <w:t>Math</w:t>
      </w:r>
      <w:proofErr w:type="gramEnd"/>
    </w:p>
    <w:p w:rsidR="00772C4D" w:rsidRDefault="00772C4D" w:rsidP="00772C4D"/>
    <w:p w:rsidR="00772C4D" w:rsidRDefault="00772C4D" w:rsidP="00772C4D">
      <w:r>
        <w:rPr>
          <w:noProof/>
        </w:rPr>
        <w:drawing>
          <wp:inline distT="0" distB="0" distL="0" distR="0">
            <wp:extent cx="6261100" cy="3282004"/>
            <wp:effectExtent l="25400" t="25400" r="12700" b="0"/>
            <wp:docPr id="2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72C4D" w:rsidRDefault="00772C4D" w:rsidP="00772C4D"/>
    <w:p w:rsidR="002B0523" w:rsidRDefault="002B0523" w:rsidP="00772C4D">
      <w:pPr>
        <w:jc w:val="center"/>
        <w:rPr>
          <w:rFonts w:ascii="Times New Roman" w:hAnsi="Times New Roman"/>
          <w:b/>
          <w:bCs/>
          <w:sz w:val="28"/>
          <w:szCs w:val="32"/>
        </w:rPr>
      </w:pPr>
    </w:p>
    <w:p w:rsidR="002B0523" w:rsidRDefault="002B0523" w:rsidP="00772C4D">
      <w:pPr>
        <w:jc w:val="center"/>
        <w:rPr>
          <w:rFonts w:ascii="Times New Roman" w:hAnsi="Times New Roman"/>
          <w:b/>
          <w:bCs/>
          <w:sz w:val="28"/>
          <w:szCs w:val="32"/>
        </w:rPr>
      </w:pPr>
    </w:p>
    <w:p w:rsidR="00772C4D" w:rsidRPr="002B0523" w:rsidRDefault="003F52DB" w:rsidP="00772C4D">
      <w:pPr>
        <w:jc w:val="center"/>
        <w:rPr>
          <w:rFonts w:ascii="Times New Roman" w:hAnsi="Times New Roman"/>
          <w:b/>
          <w:bCs/>
          <w:color w:val="17365D" w:themeColor="text2" w:themeShade="BF"/>
          <w:sz w:val="28"/>
          <w:szCs w:val="32"/>
        </w:rPr>
      </w:pPr>
      <w:r w:rsidRPr="002B0523">
        <w:rPr>
          <w:rFonts w:ascii="Times New Roman" w:hAnsi="Times New Roman"/>
          <w:b/>
          <w:bCs/>
          <w:color w:val="17365D" w:themeColor="text2" w:themeShade="BF"/>
          <w:sz w:val="28"/>
          <w:szCs w:val="32"/>
        </w:rPr>
        <w:t xml:space="preserve">Grade </w:t>
      </w:r>
      <w:proofErr w:type="gramStart"/>
      <w:r w:rsidRPr="002B0523">
        <w:rPr>
          <w:rFonts w:ascii="Times New Roman" w:hAnsi="Times New Roman"/>
          <w:b/>
          <w:bCs/>
          <w:color w:val="17365D" w:themeColor="text2" w:themeShade="BF"/>
          <w:sz w:val="28"/>
          <w:szCs w:val="32"/>
        </w:rPr>
        <w:t>11 Chemistry</w:t>
      </w:r>
      <w:proofErr w:type="gramEnd"/>
    </w:p>
    <w:p w:rsidR="005C2A91" w:rsidRPr="002B0523" w:rsidRDefault="00772C4D" w:rsidP="002B0523">
      <w:r>
        <w:rPr>
          <w:noProof/>
        </w:rPr>
        <w:drawing>
          <wp:inline distT="0" distB="0" distL="0" distR="0">
            <wp:extent cx="6261100" cy="3248025"/>
            <wp:effectExtent l="25400" t="25400" r="12700" b="3175"/>
            <wp:docPr id="2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65628" w:rsidRPr="002B0523" w:rsidRDefault="003F52DB" w:rsidP="00D26208">
      <w:pPr>
        <w:jc w:val="center"/>
        <w:rPr>
          <w:rFonts w:ascii="Times New Roman" w:hAnsi="Times New Roman"/>
          <w:b/>
          <w:bCs/>
          <w:color w:val="17365D" w:themeColor="text2" w:themeShade="BF"/>
          <w:sz w:val="28"/>
          <w:szCs w:val="32"/>
        </w:rPr>
      </w:pPr>
      <w:r w:rsidRPr="002B0523">
        <w:rPr>
          <w:rFonts w:ascii="Times New Roman" w:hAnsi="Times New Roman"/>
          <w:b/>
          <w:bCs/>
          <w:color w:val="17365D" w:themeColor="text2" w:themeShade="BF"/>
          <w:sz w:val="28"/>
          <w:szCs w:val="32"/>
        </w:rPr>
        <w:t>Grade 12 English</w:t>
      </w:r>
    </w:p>
    <w:p w:rsidR="00C65628" w:rsidRDefault="00C65628" w:rsidP="00C65628"/>
    <w:p w:rsidR="005C2A91" w:rsidRPr="002B0523" w:rsidRDefault="00C65628" w:rsidP="002B0523">
      <w:r>
        <w:rPr>
          <w:noProof/>
        </w:rPr>
        <w:drawing>
          <wp:inline distT="0" distB="0" distL="0" distR="0">
            <wp:extent cx="6373495" cy="3187700"/>
            <wp:effectExtent l="25400" t="25400" r="1905" b="0"/>
            <wp:docPr id="2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B0523" w:rsidRDefault="002B0523" w:rsidP="002B0523">
      <w:pPr>
        <w:jc w:val="center"/>
        <w:rPr>
          <w:rFonts w:ascii="Times New Roman" w:hAnsi="Times New Roman"/>
          <w:b/>
          <w:bCs/>
          <w:color w:val="17365D" w:themeColor="text2" w:themeShade="BF"/>
          <w:sz w:val="28"/>
          <w:szCs w:val="32"/>
        </w:rPr>
      </w:pPr>
    </w:p>
    <w:p w:rsidR="002B0523" w:rsidRDefault="002B0523" w:rsidP="002B0523">
      <w:pPr>
        <w:jc w:val="center"/>
        <w:rPr>
          <w:rFonts w:ascii="Times New Roman" w:hAnsi="Times New Roman"/>
          <w:b/>
          <w:bCs/>
          <w:color w:val="17365D" w:themeColor="text2" w:themeShade="BF"/>
          <w:sz w:val="28"/>
          <w:szCs w:val="32"/>
        </w:rPr>
      </w:pPr>
    </w:p>
    <w:p w:rsidR="002B0523" w:rsidRDefault="002B0523" w:rsidP="002B0523">
      <w:pPr>
        <w:jc w:val="center"/>
        <w:rPr>
          <w:rFonts w:ascii="Times New Roman" w:hAnsi="Times New Roman"/>
          <w:b/>
          <w:bCs/>
          <w:color w:val="17365D" w:themeColor="text2" w:themeShade="BF"/>
          <w:sz w:val="28"/>
          <w:szCs w:val="32"/>
        </w:rPr>
      </w:pPr>
    </w:p>
    <w:p w:rsidR="002B0523" w:rsidRDefault="002B0523" w:rsidP="002B0523">
      <w:pPr>
        <w:jc w:val="center"/>
        <w:rPr>
          <w:rFonts w:ascii="Times New Roman" w:hAnsi="Times New Roman"/>
          <w:b/>
          <w:bCs/>
          <w:color w:val="17365D" w:themeColor="text2" w:themeShade="BF"/>
          <w:sz w:val="28"/>
          <w:szCs w:val="32"/>
        </w:rPr>
      </w:pPr>
    </w:p>
    <w:p w:rsidR="00E8789E" w:rsidRPr="002B0523" w:rsidRDefault="003F52DB" w:rsidP="002B0523">
      <w:pPr>
        <w:jc w:val="center"/>
        <w:rPr>
          <w:rFonts w:ascii="Times New Roman" w:hAnsi="Times New Roman"/>
          <w:b/>
          <w:bCs/>
          <w:color w:val="17365D" w:themeColor="text2" w:themeShade="BF"/>
          <w:sz w:val="28"/>
          <w:szCs w:val="32"/>
        </w:rPr>
      </w:pPr>
      <w:r w:rsidRPr="002B0523">
        <w:rPr>
          <w:rFonts w:ascii="Times New Roman" w:hAnsi="Times New Roman"/>
          <w:b/>
          <w:bCs/>
          <w:color w:val="17365D" w:themeColor="text2" w:themeShade="BF"/>
          <w:sz w:val="28"/>
          <w:szCs w:val="32"/>
        </w:rPr>
        <w:t xml:space="preserve">Grade 12 </w:t>
      </w:r>
      <w:proofErr w:type="gramStart"/>
      <w:r w:rsidRPr="002B0523">
        <w:rPr>
          <w:rFonts w:ascii="Times New Roman" w:hAnsi="Times New Roman"/>
          <w:b/>
          <w:bCs/>
          <w:color w:val="17365D" w:themeColor="text2" w:themeShade="BF"/>
          <w:sz w:val="28"/>
          <w:szCs w:val="32"/>
        </w:rPr>
        <w:t>Math</w:t>
      </w:r>
      <w:proofErr w:type="gramEnd"/>
    </w:p>
    <w:p w:rsidR="00E8789E" w:rsidRDefault="00E8789E" w:rsidP="00E8789E">
      <w:r>
        <w:rPr>
          <w:noProof/>
        </w:rPr>
        <w:drawing>
          <wp:inline distT="0" distB="0" distL="0" distR="0">
            <wp:extent cx="6261100" cy="3319644"/>
            <wp:effectExtent l="25400" t="25400" r="12700" b="7756"/>
            <wp:docPr id="2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37869" w:rsidRDefault="00E37869" w:rsidP="002B0523">
      <w:pPr>
        <w:rPr>
          <w:rFonts w:ascii="Times New Roman" w:hAnsi="Times New Roman"/>
          <w:b/>
          <w:bCs/>
          <w:sz w:val="28"/>
          <w:szCs w:val="32"/>
        </w:rPr>
      </w:pPr>
    </w:p>
    <w:p w:rsidR="00E8789E" w:rsidRPr="002B0523" w:rsidRDefault="003F52DB" w:rsidP="00E8789E">
      <w:pPr>
        <w:jc w:val="center"/>
        <w:rPr>
          <w:rFonts w:ascii="Times New Roman" w:hAnsi="Times New Roman"/>
          <w:b/>
          <w:bCs/>
          <w:color w:val="17365D" w:themeColor="text2" w:themeShade="BF"/>
          <w:sz w:val="28"/>
          <w:szCs w:val="32"/>
        </w:rPr>
      </w:pPr>
      <w:r w:rsidRPr="002B0523">
        <w:rPr>
          <w:rFonts w:ascii="Times New Roman" w:hAnsi="Times New Roman"/>
          <w:b/>
          <w:bCs/>
          <w:color w:val="17365D" w:themeColor="text2" w:themeShade="BF"/>
          <w:sz w:val="28"/>
          <w:szCs w:val="32"/>
        </w:rPr>
        <w:t>Grade 12 Physics</w:t>
      </w:r>
    </w:p>
    <w:p w:rsidR="00E8789E" w:rsidRDefault="00E8789E" w:rsidP="00E8789E"/>
    <w:p w:rsidR="00E8789E" w:rsidRDefault="00E8789E" w:rsidP="00E8789E">
      <w:r>
        <w:rPr>
          <w:noProof/>
        </w:rPr>
        <w:drawing>
          <wp:inline distT="0" distB="0" distL="0" distR="0">
            <wp:extent cx="6261100" cy="3316469"/>
            <wp:effectExtent l="25400" t="25400" r="12700" b="10931"/>
            <wp:docPr id="3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E54A2" w:rsidRDefault="008E54A2" w:rsidP="008E54A2">
      <w:pPr>
        <w:ind w:left="-567"/>
        <w:rPr>
          <w:rFonts w:ascii="Times New Roman" w:hAnsi="Times New Roman"/>
          <w:bCs/>
          <w:iCs/>
          <w:szCs w:val="28"/>
        </w:rPr>
      </w:pPr>
    </w:p>
    <w:p w:rsidR="00562787" w:rsidRDefault="00562787" w:rsidP="0095413E">
      <w:pPr>
        <w:jc w:val="center"/>
        <w:rPr>
          <w:rFonts w:ascii="Times New Roman" w:hAnsi="Times New Roman"/>
          <w:b/>
          <w:color w:val="1F497D" w:themeColor="text2"/>
          <w:sz w:val="28"/>
          <w:lang w:bidi="ar-EG"/>
        </w:rPr>
      </w:pPr>
    </w:p>
    <w:p w:rsidR="0095413E" w:rsidRPr="002B0523" w:rsidRDefault="0095413E" w:rsidP="0095413E">
      <w:pPr>
        <w:jc w:val="center"/>
        <w:rPr>
          <w:rFonts w:ascii="Times New Roman" w:hAnsi="Times New Roman"/>
          <w:b/>
          <w:color w:val="17365D" w:themeColor="text2" w:themeShade="BF"/>
          <w:sz w:val="32"/>
          <w:lang w:bidi="ar-EG"/>
        </w:rPr>
      </w:pPr>
      <w:r w:rsidRPr="002B0523">
        <w:rPr>
          <w:rFonts w:ascii="Times New Roman" w:hAnsi="Times New Roman"/>
          <w:b/>
          <w:color w:val="17365D" w:themeColor="text2" w:themeShade="BF"/>
          <w:sz w:val="32"/>
          <w:lang w:bidi="ar-EG"/>
        </w:rPr>
        <w:t>Higher Education Acceptance</w:t>
      </w:r>
    </w:p>
    <w:p w:rsidR="0095413E" w:rsidRPr="00A45D9C" w:rsidRDefault="0095413E" w:rsidP="0095413E">
      <w:pPr>
        <w:rPr>
          <w:rFonts w:ascii="Times New Roman" w:hAnsi="Times New Roman"/>
          <w:lang w:bidi="ar-EG"/>
        </w:rPr>
      </w:pPr>
      <w:r w:rsidRPr="00023978">
        <w:rPr>
          <w:rFonts w:ascii="Times New Roman" w:hAnsi="Times New Roman"/>
          <w:color w:val="1F497D" w:themeColor="text2"/>
          <w:lang w:bidi="ar-EG"/>
        </w:rPr>
        <w:tab/>
      </w:r>
      <w:r w:rsidRPr="00023978">
        <w:rPr>
          <w:rFonts w:ascii="Times New Roman" w:hAnsi="Times New Roman"/>
          <w:lang w:bidi="ar-EG"/>
        </w:rPr>
        <w:t>Manor House is proud of the fact that all our students have been accepted in four-year accredited universities, in Egypt and abroad. Our students have been accepted in some of the most rigorous and prestigious universities in Egypt, including Cairo University Faculty of Medicine and Architecture.  We are a</w:t>
      </w:r>
      <w:r w:rsidR="00E76F00">
        <w:rPr>
          <w:rFonts w:ascii="Times New Roman" w:hAnsi="Times New Roman"/>
          <w:lang w:bidi="ar-EG"/>
        </w:rPr>
        <w:t>lso proud that our students are accepted in many</w:t>
      </w:r>
      <w:r w:rsidRPr="00023978">
        <w:rPr>
          <w:rFonts w:ascii="Times New Roman" w:hAnsi="Times New Roman"/>
          <w:lang w:bidi="ar-EG"/>
        </w:rPr>
        <w:t xml:space="preserve"> universities in the USA and Europe.</w:t>
      </w:r>
    </w:p>
    <w:tbl>
      <w:tblPr>
        <w:tblW w:w="8554" w:type="dxa"/>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080"/>
        <w:gridCol w:w="1080"/>
        <w:gridCol w:w="1080"/>
        <w:gridCol w:w="1080"/>
        <w:gridCol w:w="1080"/>
        <w:gridCol w:w="1354"/>
      </w:tblGrid>
      <w:tr w:rsidR="0095413E" w:rsidRPr="00023978">
        <w:trPr>
          <w:trHeight w:val="921"/>
        </w:trPr>
        <w:tc>
          <w:tcPr>
            <w:tcW w:w="1800" w:type="dxa"/>
            <w:vMerge w:val="restart"/>
            <w:tcBorders>
              <w:top w:val="single" w:sz="4" w:space="0" w:color="auto"/>
              <w:left w:val="single" w:sz="4" w:space="0" w:color="auto"/>
              <w:bottom w:val="single" w:sz="4" w:space="0" w:color="auto"/>
              <w:right w:val="single" w:sz="4" w:space="0" w:color="auto"/>
            </w:tcBorders>
            <w:shd w:val="clear" w:color="auto" w:fill="E0E0E0"/>
          </w:tcPr>
          <w:p w:rsidR="0095413E" w:rsidRPr="00023978" w:rsidRDefault="0095413E" w:rsidP="0095413E">
            <w:pPr>
              <w:jc w:val="center"/>
              <w:rPr>
                <w:rFonts w:ascii="Times New Roman" w:hAnsi="Times New Roman"/>
                <w:b/>
                <w:bCs/>
                <w:sz w:val="22"/>
                <w:szCs w:val="22"/>
                <w:lang w:bidi="ar-EG"/>
              </w:rPr>
            </w:pPr>
          </w:p>
          <w:p w:rsidR="0095413E" w:rsidRPr="00023978" w:rsidRDefault="0095413E" w:rsidP="0095413E">
            <w:pPr>
              <w:ind w:left="612" w:hanging="612"/>
              <w:jc w:val="center"/>
              <w:rPr>
                <w:rFonts w:ascii="Times New Roman" w:hAnsi="Times New Roman"/>
                <w:b/>
                <w:bCs/>
                <w:sz w:val="22"/>
                <w:szCs w:val="22"/>
                <w:lang w:bidi="ar-EG"/>
              </w:rPr>
            </w:pPr>
          </w:p>
        </w:tc>
        <w:tc>
          <w:tcPr>
            <w:tcW w:w="6754" w:type="dxa"/>
            <w:gridSpan w:val="6"/>
            <w:tcBorders>
              <w:top w:val="single" w:sz="4" w:space="0" w:color="auto"/>
              <w:left w:val="single" w:sz="4" w:space="0" w:color="auto"/>
              <w:bottom w:val="single" w:sz="4" w:space="0" w:color="auto"/>
              <w:right w:val="single" w:sz="4" w:space="0" w:color="auto"/>
            </w:tcBorders>
            <w:shd w:val="clear" w:color="auto" w:fill="E0E0E0"/>
          </w:tcPr>
          <w:p w:rsidR="0095413E" w:rsidRPr="00023978" w:rsidRDefault="0095413E" w:rsidP="0095413E">
            <w:pPr>
              <w:jc w:val="center"/>
              <w:rPr>
                <w:rFonts w:ascii="Times New Roman" w:hAnsi="Times New Roman"/>
                <w:b/>
                <w:bCs/>
                <w:sz w:val="22"/>
                <w:szCs w:val="22"/>
                <w:lang w:bidi="ar-EG"/>
              </w:rPr>
            </w:pPr>
          </w:p>
          <w:p w:rsidR="0095413E" w:rsidRPr="00023978" w:rsidRDefault="0095413E" w:rsidP="0095413E">
            <w:pPr>
              <w:jc w:val="center"/>
              <w:rPr>
                <w:rFonts w:ascii="Times New Roman" w:hAnsi="Times New Roman"/>
                <w:b/>
                <w:bCs/>
                <w:i/>
                <w:iCs/>
                <w:sz w:val="22"/>
                <w:szCs w:val="22"/>
                <w:lang w:bidi="ar-EG"/>
              </w:rPr>
            </w:pPr>
            <w:r w:rsidRPr="00023978">
              <w:rPr>
                <w:rFonts w:ascii="Times New Roman" w:hAnsi="Times New Roman"/>
                <w:b/>
                <w:bCs/>
                <w:i/>
                <w:iCs/>
                <w:sz w:val="22"/>
                <w:szCs w:val="22"/>
                <w:lang w:bidi="ar-EG"/>
              </w:rPr>
              <w:t>Higher Education Acceptance</w:t>
            </w:r>
          </w:p>
        </w:tc>
      </w:tr>
      <w:tr w:rsidR="0095413E" w:rsidRPr="00023978">
        <w:trPr>
          <w:trHeight w:val="461"/>
        </w:trPr>
        <w:tc>
          <w:tcPr>
            <w:tcW w:w="1800"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95413E" w:rsidRPr="00023978" w:rsidRDefault="0095413E">
            <w:pPr>
              <w:rPr>
                <w:rFonts w:ascii="Times New Roman" w:hAnsi="Times New Roman"/>
                <w:b/>
                <w:bCs/>
                <w:sz w:val="22"/>
                <w:szCs w:val="22"/>
                <w:lang w:bidi="ar-EG"/>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E0E0E0"/>
          </w:tcPr>
          <w:p w:rsidR="0095413E" w:rsidRPr="00023978" w:rsidRDefault="0095413E" w:rsidP="0095413E">
            <w:pPr>
              <w:jc w:val="center"/>
              <w:rPr>
                <w:rFonts w:ascii="Times New Roman" w:hAnsi="Times New Roman"/>
                <w:b/>
                <w:bCs/>
                <w:sz w:val="22"/>
                <w:szCs w:val="22"/>
                <w:lang w:bidi="ar-EG"/>
              </w:rPr>
            </w:pPr>
            <w:r w:rsidRPr="00023978">
              <w:rPr>
                <w:rFonts w:ascii="Times New Roman" w:hAnsi="Times New Roman"/>
                <w:b/>
                <w:bCs/>
                <w:sz w:val="22"/>
                <w:szCs w:val="22"/>
                <w:lang w:bidi="ar-EG"/>
              </w:rPr>
              <w:t>3 Years Age</w:t>
            </w:r>
          </w:p>
        </w:tc>
        <w:tc>
          <w:tcPr>
            <w:tcW w:w="2160" w:type="dxa"/>
            <w:gridSpan w:val="2"/>
            <w:tcBorders>
              <w:top w:val="single" w:sz="4" w:space="0" w:color="auto"/>
              <w:left w:val="single" w:sz="4" w:space="0" w:color="auto"/>
              <w:bottom w:val="single" w:sz="4" w:space="0" w:color="auto"/>
              <w:right w:val="single" w:sz="4" w:space="0" w:color="auto"/>
            </w:tcBorders>
            <w:shd w:val="clear" w:color="auto" w:fill="E0E0E0"/>
          </w:tcPr>
          <w:p w:rsidR="0095413E" w:rsidRPr="00023978" w:rsidRDefault="0095413E" w:rsidP="0095413E">
            <w:pPr>
              <w:jc w:val="center"/>
              <w:rPr>
                <w:rFonts w:ascii="Times New Roman" w:hAnsi="Times New Roman"/>
                <w:b/>
                <w:bCs/>
                <w:sz w:val="22"/>
                <w:szCs w:val="22"/>
                <w:lang w:bidi="ar-EG"/>
              </w:rPr>
            </w:pPr>
            <w:r w:rsidRPr="00023978">
              <w:rPr>
                <w:rFonts w:ascii="Times New Roman" w:hAnsi="Times New Roman"/>
                <w:b/>
                <w:bCs/>
                <w:sz w:val="22"/>
                <w:szCs w:val="22"/>
                <w:lang w:bidi="ar-EG"/>
              </w:rPr>
              <w:t>2 Years Age</w:t>
            </w:r>
          </w:p>
        </w:tc>
        <w:tc>
          <w:tcPr>
            <w:tcW w:w="2434" w:type="dxa"/>
            <w:gridSpan w:val="2"/>
            <w:tcBorders>
              <w:top w:val="single" w:sz="4" w:space="0" w:color="auto"/>
              <w:left w:val="single" w:sz="4" w:space="0" w:color="auto"/>
              <w:bottom w:val="single" w:sz="4" w:space="0" w:color="auto"/>
              <w:right w:val="single" w:sz="4" w:space="0" w:color="auto"/>
            </w:tcBorders>
            <w:shd w:val="clear" w:color="auto" w:fill="E0E0E0"/>
          </w:tcPr>
          <w:p w:rsidR="0095413E" w:rsidRPr="00023978" w:rsidRDefault="0095413E" w:rsidP="0095413E">
            <w:pPr>
              <w:jc w:val="center"/>
              <w:rPr>
                <w:rFonts w:ascii="Times New Roman" w:hAnsi="Times New Roman"/>
                <w:b/>
                <w:bCs/>
                <w:sz w:val="22"/>
                <w:szCs w:val="22"/>
                <w:lang w:bidi="ar-EG"/>
              </w:rPr>
            </w:pPr>
            <w:r w:rsidRPr="00023978">
              <w:rPr>
                <w:rFonts w:ascii="Times New Roman" w:hAnsi="Times New Roman"/>
                <w:b/>
                <w:bCs/>
                <w:sz w:val="22"/>
                <w:szCs w:val="22"/>
                <w:lang w:bidi="ar-EG"/>
              </w:rPr>
              <w:t>1 Year Ago</w:t>
            </w:r>
          </w:p>
        </w:tc>
      </w:tr>
      <w:tr w:rsidR="0095413E" w:rsidRPr="00023978">
        <w:trPr>
          <w:trHeight w:val="460"/>
        </w:trPr>
        <w:tc>
          <w:tcPr>
            <w:tcW w:w="1800"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95413E" w:rsidRPr="00023978" w:rsidRDefault="0095413E">
            <w:pPr>
              <w:rPr>
                <w:rFonts w:ascii="Times New Roman" w:hAnsi="Times New Roman"/>
                <w:b/>
                <w:bCs/>
                <w:sz w:val="22"/>
                <w:szCs w:val="22"/>
                <w:lang w:bidi="ar-EG"/>
              </w:rPr>
            </w:pPr>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95413E" w:rsidRPr="00023978" w:rsidRDefault="0095413E" w:rsidP="0095413E">
            <w:pPr>
              <w:jc w:val="center"/>
              <w:rPr>
                <w:rFonts w:ascii="Times New Roman" w:hAnsi="Times New Roman"/>
                <w:b/>
                <w:bCs/>
                <w:sz w:val="22"/>
                <w:szCs w:val="22"/>
                <w:lang w:bidi="ar-EG"/>
              </w:rPr>
            </w:pPr>
            <w:r w:rsidRPr="00023978">
              <w:rPr>
                <w:rFonts w:ascii="Times New Roman" w:hAnsi="Times New Roman"/>
                <w:b/>
                <w:bCs/>
                <w:sz w:val="22"/>
                <w:szCs w:val="22"/>
                <w:lang w:bidi="ar-EG"/>
              </w:rPr>
              <w:t>Number</w:t>
            </w:r>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95413E" w:rsidRPr="00023978" w:rsidRDefault="0095413E" w:rsidP="0095413E">
            <w:pPr>
              <w:jc w:val="center"/>
              <w:rPr>
                <w:rFonts w:ascii="Times New Roman" w:hAnsi="Times New Roman"/>
                <w:b/>
                <w:bCs/>
                <w:sz w:val="22"/>
                <w:szCs w:val="22"/>
                <w:lang w:bidi="ar-EG"/>
              </w:rPr>
            </w:pPr>
            <w:r w:rsidRPr="00023978">
              <w:rPr>
                <w:rFonts w:ascii="Times New Roman" w:hAnsi="Times New Roman"/>
                <w:b/>
                <w:bCs/>
                <w:sz w:val="22"/>
                <w:szCs w:val="22"/>
                <w:lang w:bidi="ar-EG"/>
              </w:rPr>
              <w:t>Percent</w:t>
            </w:r>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95413E" w:rsidRPr="00023978" w:rsidRDefault="0095413E" w:rsidP="0095413E">
            <w:pPr>
              <w:jc w:val="center"/>
              <w:rPr>
                <w:rFonts w:ascii="Times New Roman" w:hAnsi="Times New Roman"/>
                <w:b/>
                <w:bCs/>
                <w:sz w:val="22"/>
                <w:szCs w:val="22"/>
                <w:lang w:bidi="ar-EG"/>
              </w:rPr>
            </w:pPr>
            <w:r w:rsidRPr="00023978">
              <w:rPr>
                <w:rFonts w:ascii="Times New Roman" w:hAnsi="Times New Roman"/>
                <w:b/>
                <w:bCs/>
                <w:sz w:val="22"/>
                <w:szCs w:val="22"/>
                <w:lang w:bidi="ar-EG"/>
              </w:rPr>
              <w:t>Number</w:t>
            </w:r>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95413E" w:rsidRPr="00023978" w:rsidRDefault="0095413E" w:rsidP="0095413E">
            <w:pPr>
              <w:jc w:val="center"/>
              <w:rPr>
                <w:rFonts w:ascii="Times New Roman" w:hAnsi="Times New Roman"/>
                <w:b/>
                <w:bCs/>
                <w:sz w:val="22"/>
                <w:szCs w:val="22"/>
                <w:lang w:bidi="ar-EG"/>
              </w:rPr>
            </w:pPr>
            <w:r w:rsidRPr="00023978">
              <w:rPr>
                <w:rFonts w:ascii="Times New Roman" w:hAnsi="Times New Roman"/>
                <w:b/>
                <w:bCs/>
                <w:sz w:val="22"/>
                <w:szCs w:val="22"/>
                <w:lang w:bidi="ar-EG"/>
              </w:rPr>
              <w:t>Percent</w:t>
            </w:r>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95413E" w:rsidRPr="00023978" w:rsidRDefault="0095413E" w:rsidP="0095413E">
            <w:pPr>
              <w:jc w:val="center"/>
              <w:rPr>
                <w:rFonts w:ascii="Times New Roman" w:hAnsi="Times New Roman"/>
                <w:b/>
                <w:bCs/>
                <w:sz w:val="22"/>
                <w:szCs w:val="22"/>
                <w:lang w:bidi="ar-EG"/>
              </w:rPr>
            </w:pPr>
            <w:r w:rsidRPr="00023978">
              <w:rPr>
                <w:rFonts w:ascii="Times New Roman" w:hAnsi="Times New Roman"/>
                <w:b/>
                <w:bCs/>
                <w:sz w:val="22"/>
                <w:szCs w:val="22"/>
                <w:lang w:bidi="ar-EG"/>
              </w:rPr>
              <w:t>Number</w:t>
            </w:r>
          </w:p>
        </w:tc>
        <w:tc>
          <w:tcPr>
            <w:tcW w:w="1354" w:type="dxa"/>
            <w:tcBorders>
              <w:top w:val="single" w:sz="4" w:space="0" w:color="auto"/>
              <w:left w:val="single" w:sz="4" w:space="0" w:color="auto"/>
              <w:bottom w:val="single" w:sz="4" w:space="0" w:color="auto"/>
              <w:right w:val="single" w:sz="4" w:space="0" w:color="auto"/>
            </w:tcBorders>
            <w:shd w:val="clear" w:color="auto" w:fill="E0E0E0"/>
          </w:tcPr>
          <w:p w:rsidR="0095413E" w:rsidRPr="00023978" w:rsidRDefault="0095413E" w:rsidP="0095413E">
            <w:pPr>
              <w:jc w:val="center"/>
              <w:rPr>
                <w:rFonts w:ascii="Times New Roman" w:hAnsi="Times New Roman"/>
                <w:b/>
                <w:bCs/>
                <w:sz w:val="22"/>
                <w:szCs w:val="22"/>
                <w:lang w:bidi="ar-EG"/>
              </w:rPr>
            </w:pPr>
            <w:r w:rsidRPr="00023978">
              <w:rPr>
                <w:rFonts w:ascii="Times New Roman" w:hAnsi="Times New Roman"/>
                <w:b/>
                <w:bCs/>
                <w:sz w:val="22"/>
                <w:szCs w:val="22"/>
                <w:lang w:bidi="ar-EG"/>
              </w:rPr>
              <w:t>Percent</w:t>
            </w:r>
          </w:p>
        </w:tc>
      </w:tr>
      <w:tr w:rsidR="0095413E" w:rsidRPr="00023978">
        <w:tc>
          <w:tcPr>
            <w:tcW w:w="1800" w:type="dxa"/>
            <w:tcBorders>
              <w:top w:val="single" w:sz="4" w:space="0" w:color="auto"/>
              <w:left w:val="single" w:sz="4" w:space="0" w:color="auto"/>
              <w:bottom w:val="single" w:sz="4" w:space="0" w:color="auto"/>
              <w:right w:val="single" w:sz="4" w:space="0" w:color="auto"/>
            </w:tcBorders>
            <w:shd w:val="clear" w:color="auto" w:fill="E0E0E0"/>
          </w:tcPr>
          <w:p w:rsidR="0095413E" w:rsidRPr="00023978" w:rsidRDefault="0095413E" w:rsidP="0095413E">
            <w:pPr>
              <w:spacing w:after="0"/>
              <w:rPr>
                <w:rFonts w:ascii="Times New Roman" w:hAnsi="Times New Roman"/>
                <w:b/>
                <w:bCs/>
                <w:sz w:val="22"/>
                <w:szCs w:val="22"/>
                <w:lang w:bidi="ar-EG"/>
              </w:rPr>
            </w:pPr>
          </w:p>
          <w:p w:rsidR="0095413E" w:rsidRPr="00023978" w:rsidRDefault="0095413E" w:rsidP="0095413E">
            <w:pPr>
              <w:spacing w:after="0"/>
              <w:jc w:val="center"/>
              <w:rPr>
                <w:rFonts w:ascii="Times New Roman" w:hAnsi="Times New Roman"/>
                <w:b/>
                <w:bCs/>
                <w:sz w:val="22"/>
                <w:szCs w:val="22"/>
                <w:lang w:bidi="ar-EG"/>
              </w:rPr>
            </w:pPr>
            <w:r w:rsidRPr="00023978">
              <w:rPr>
                <w:rFonts w:ascii="Times New Roman" w:hAnsi="Times New Roman"/>
                <w:b/>
                <w:bCs/>
                <w:sz w:val="22"/>
                <w:szCs w:val="22"/>
                <w:lang w:bidi="ar-EG"/>
              </w:rPr>
              <w:t>Graduates Entering</w:t>
            </w:r>
          </w:p>
          <w:p w:rsidR="0095413E" w:rsidRPr="00023978" w:rsidRDefault="0095413E" w:rsidP="0095413E">
            <w:pPr>
              <w:spacing w:after="0"/>
              <w:jc w:val="center"/>
              <w:rPr>
                <w:rFonts w:ascii="Times New Roman" w:hAnsi="Times New Roman"/>
                <w:b/>
                <w:bCs/>
                <w:sz w:val="22"/>
                <w:szCs w:val="22"/>
                <w:lang w:bidi="ar-EG"/>
              </w:rPr>
            </w:pPr>
            <w:r w:rsidRPr="00023978">
              <w:rPr>
                <w:rFonts w:ascii="Times New Roman" w:hAnsi="Times New Roman"/>
                <w:b/>
                <w:bCs/>
                <w:sz w:val="22"/>
                <w:szCs w:val="22"/>
                <w:lang w:bidi="ar-EG"/>
              </w:rPr>
              <w:t xml:space="preserve"> Universities</w:t>
            </w:r>
          </w:p>
        </w:tc>
        <w:tc>
          <w:tcPr>
            <w:tcW w:w="1080" w:type="dxa"/>
            <w:tcBorders>
              <w:top w:val="single" w:sz="4" w:space="0" w:color="auto"/>
              <w:left w:val="single" w:sz="4" w:space="0" w:color="auto"/>
              <w:bottom w:val="single" w:sz="4" w:space="0" w:color="auto"/>
              <w:right w:val="single" w:sz="4" w:space="0" w:color="auto"/>
            </w:tcBorders>
          </w:tcPr>
          <w:p w:rsidR="0095413E" w:rsidRPr="00023978" w:rsidRDefault="0095413E" w:rsidP="0095413E">
            <w:pPr>
              <w:jc w:val="center"/>
              <w:rPr>
                <w:rFonts w:ascii="Times New Roman" w:hAnsi="Times New Roman"/>
                <w:b/>
                <w:bCs/>
                <w:sz w:val="22"/>
                <w:szCs w:val="22"/>
                <w:lang w:bidi="ar-EG"/>
              </w:rPr>
            </w:pPr>
          </w:p>
          <w:p w:rsidR="0095413E" w:rsidRPr="00023978" w:rsidRDefault="0095413E" w:rsidP="0095413E">
            <w:pPr>
              <w:jc w:val="center"/>
              <w:rPr>
                <w:rFonts w:ascii="Times New Roman" w:hAnsi="Times New Roman"/>
                <w:b/>
                <w:bCs/>
                <w:sz w:val="22"/>
                <w:szCs w:val="22"/>
                <w:lang w:bidi="ar-EG"/>
              </w:rPr>
            </w:pPr>
            <w:r w:rsidRPr="00023978">
              <w:rPr>
                <w:rFonts w:ascii="Times New Roman" w:hAnsi="Times New Roman"/>
                <w:b/>
                <w:bCs/>
                <w:sz w:val="22"/>
                <w:szCs w:val="22"/>
                <w:lang w:bidi="ar-EG"/>
              </w:rPr>
              <w:t>47</w:t>
            </w:r>
          </w:p>
        </w:tc>
        <w:tc>
          <w:tcPr>
            <w:tcW w:w="1080" w:type="dxa"/>
            <w:tcBorders>
              <w:top w:val="single" w:sz="4" w:space="0" w:color="auto"/>
              <w:left w:val="single" w:sz="4" w:space="0" w:color="auto"/>
              <w:bottom w:val="single" w:sz="4" w:space="0" w:color="auto"/>
              <w:right w:val="single" w:sz="4" w:space="0" w:color="auto"/>
            </w:tcBorders>
          </w:tcPr>
          <w:p w:rsidR="0095413E" w:rsidRPr="00023978" w:rsidRDefault="0095413E" w:rsidP="0095413E">
            <w:pPr>
              <w:jc w:val="center"/>
              <w:rPr>
                <w:rFonts w:ascii="Times New Roman" w:hAnsi="Times New Roman"/>
                <w:b/>
                <w:bCs/>
                <w:sz w:val="22"/>
                <w:szCs w:val="22"/>
                <w:lang w:bidi="ar-EG"/>
              </w:rPr>
            </w:pPr>
          </w:p>
          <w:p w:rsidR="0095413E" w:rsidRPr="00023978" w:rsidRDefault="0095413E" w:rsidP="0095413E">
            <w:pPr>
              <w:jc w:val="center"/>
              <w:rPr>
                <w:rFonts w:ascii="Times New Roman" w:hAnsi="Times New Roman"/>
                <w:b/>
                <w:bCs/>
                <w:sz w:val="22"/>
                <w:szCs w:val="22"/>
                <w:lang w:bidi="ar-EG"/>
              </w:rPr>
            </w:pPr>
            <w:r w:rsidRPr="00023978">
              <w:rPr>
                <w:rFonts w:ascii="Times New Roman" w:hAnsi="Times New Roman"/>
                <w:b/>
                <w:bCs/>
                <w:sz w:val="22"/>
                <w:szCs w:val="22"/>
                <w:lang w:bidi="ar-EG"/>
              </w:rPr>
              <w:t>100%</w:t>
            </w:r>
          </w:p>
        </w:tc>
        <w:tc>
          <w:tcPr>
            <w:tcW w:w="1080" w:type="dxa"/>
            <w:tcBorders>
              <w:top w:val="single" w:sz="4" w:space="0" w:color="auto"/>
              <w:left w:val="single" w:sz="4" w:space="0" w:color="auto"/>
              <w:bottom w:val="single" w:sz="4" w:space="0" w:color="auto"/>
              <w:right w:val="single" w:sz="4" w:space="0" w:color="auto"/>
            </w:tcBorders>
          </w:tcPr>
          <w:p w:rsidR="0095413E" w:rsidRPr="00023978" w:rsidRDefault="0095413E" w:rsidP="0095413E">
            <w:pPr>
              <w:jc w:val="center"/>
              <w:rPr>
                <w:rFonts w:ascii="Times New Roman" w:hAnsi="Times New Roman"/>
                <w:b/>
                <w:bCs/>
                <w:sz w:val="22"/>
                <w:szCs w:val="22"/>
                <w:lang w:bidi="ar-EG"/>
              </w:rPr>
            </w:pPr>
          </w:p>
          <w:p w:rsidR="0095413E" w:rsidRPr="00023978" w:rsidRDefault="0095413E" w:rsidP="0095413E">
            <w:pPr>
              <w:jc w:val="center"/>
              <w:rPr>
                <w:rFonts w:ascii="Times New Roman" w:hAnsi="Times New Roman"/>
                <w:b/>
                <w:bCs/>
                <w:sz w:val="22"/>
                <w:szCs w:val="22"/>
                <w:lang w:bidi="ar-EG"/>
              </w:rPr>
            </w:pPr>
            <w:r w:rsidRPr="00023978">
              <w:rPr>
                <w:rFonts w:ascii="Times New Roman" w:hAnsi="Times New Roman"/>
                <w:b/>
                <w:bCs/>
                <w:sz w:val="22"/>
                <w:szCs w:val="22"/>
                <w:lang w:bidi="ar-EG"/>
              </w:rPr>
              <w:t>60</w:t>
            </w:r>
          </w:p>
        </w:tc>
        <w:tc>
          <w:tcPr>
            <w:tcW w:w="1080" w:type="dxa"/>
            <w:tcBorders>
              <w:top w:val="single" w:sz="4" w:space="0" w:color="auto"/>
              <w:left w:val="single" w:sz="4" w:space="0" w:color="auto"/>
              <w:bottom w:val="single" w:sz="4" w:space="0" w:color="auto"/>
              <w:right w:val="single" w:sz="4" w:space="0" w:color="auto"/>
            </w:tcBorders>
          </w:tcPr>
          <w:p w:rsidR="0095413E" w:rsidRPr="00023978" w:rsidRDefault="0095413E" w:rsidP="0095413E">
            <w:pPr>
              <w:jc w:val="center"/>
              <w:rPr>
                <w:rFonts w:ascii="Times New Roman" w:hAnsi="Times New Roman"/>
                <w:b/>
                <w:bCs/>
                <w:sz w:val="22"/>
                <w:szCs w:val="22"/>
                <w:lang w:bidi="ar-EG"/>
              </w:rPr>
            </w:pPr>
          </w:p>
          <w:p w:rsidR="0095413E" w:rsidRPr="00023978" w:rsidRDefault="0095413E" w:rsidP="0095413E">
            <w:pPr>
              <w:jc w:val="center"/>
              <w:rPr>
                <w:rFonts w:ascii="Times New Roman" w:hAnsi="Times New Roman"/>
                <w:b/>
                <w:bCs/>
                <w:sz w:val="22"/>
                <w:szCs w:val="22"/>
                <w:lang w:bidi="ar-EG"/>
              </w:rPr>
            </w:pPr>
            <w:r w:rsidRPr="00023978">
              <w:rPr>
                <w:rFonts w:ascii="Times New Roman" w:hAnsi="Times New Roman"/>
                <w:b/>
                <w:bCs/>
                <w:sz w:val="22"/>
                <w:szCs w:val="22"/>
                <w:lang w:bidi="ar-EG"/>
              </w:rPr>
              <w:t>100%</w:t>
            </w:r>
          </w:p>
        </w:tc>
        <w:tc>
          <w:tcPr>
            <w:tcW w:w="1080" w:type="dxa"/>
            <w:tcBorders>
              <w:top w:val="single" w:sz="4" w:space="0" w:color="auto"/>
              <w:left w:val="single" w:sz="4" w:space="0" w:color="auto"/>
              <w:bottom w:val="single" w:sz="4" w:space="0" w:color="auto"/>
              <w:right w:val="single" w:sz="4" w:space="0" w:color="auto"/>
            </w:tcBorders>
          </w:tcPr>
          <w:p w:rsidR="0095413E" w:rsidRPr="00023978" w:rsidRDefault="0095413E" w:rsidP="0095413E">
            <w:pPr>
              <w:jc w:val="center"/>
              <w:rPr>
                <w:rFonts w:ascii="Times New Roman" w:hAnsi="Times New Roman"/>
                <w:b/>
                <w:bCs/>
                <w:sz w:val="22"/>
                <w:szCs w:val="22"/>
                <w:lang w:bidi="ar-EG"/>
              </w:rPr>
            </w:pPr>
          </w:p>
          <w:p w:rsidR="0095413E" w:rsidRPr="00023978" w:rsidRDefault="0095413E" w:rsidP="0095413E">
            <w:pPr>
              <w:jc w:val="center"/>
              <w:rPr>
                <w:rFonts w:ascii="Times New Roman" w:hAnsi="Times New Roman"/>
                <w:b/>
                <w:bCs/>
                <w:sz w:val="22"/>
                <w:szCs w:val="22"/>
                <w:lang w:bidi="ar-EG"/>
              </w:rPr>
            </w:pPr>
            <w:r w:rsidRPr="00023978">
              <w:rPr>
                <w:rFonts w:ascii="Times New Roman" w:hAnsi="Times New Roman"/>
                <w:b/>
                <w:bCs/>
                <w:sz w:val="22"/>
                <w:szCs w:val="22"/>
                <w:lang w:bidi="ar-EG"/>
              </w:rPr>
              <w:t>7</w:t>
            </w:r>
          </w:p>
        </w:tc>
        <w:tc>
          <w:tcPr>
            <w:tcW w:w="1354" w:type="dxa"/>
            <w:tcBorders>
              <w:top w:val="single" w:sz="4" w:space="0" w:color="auto"/>
              <w:left w:val="single" w:sz="4" w:space="0" w:color="auto"/>
              <w:bottom w:val="single" w:sz="4" w:space="0" w:color="auto"/>
              <w:right w:val="single" w:sz="4" w:space="0" w:color="auto"/>
            </w:tcBorders>
          </w:tcPr>
          <w:p w:rsidR="0095413E" w:rsidRPr="00023978" w:rsidRDefault="0095413E" w:rsidP="0095413E">
            <w:pPr>
              <w:jc w:val="center"/>
              <w:rPr>
                <w:rFonts w:ascii="Times New Roman" w:hAnsi="Times New Roman"/>
                <w:b/>
                <w:bCs/>
                <w:sz w:val="22"/>
                <w:szCs w:val="22"/>
                <w:lang w:bidi="ar-EG"/>
              </w:rPr>
            </w:pPr>
          </w:p>
          <w:p w:rsidR="0095413E" w:rsidRPr="00023978" w:rsidRDefault="0095413E" w:rsidP="0095413E">
            <w:pPr>
              <w:jc w:val="center"/>
              <w:rPr>
                <w:rFonts w:ascii="Times New Roman" w:hAnsi="Times New Roman"/>
                <w:b/>
                <w:bCs/>
                <w:sz w:val="22"/>
                <w:szCs w:val="22"/>
                <w:lang w:bidi="ar-EG"/>
              </w:rPr>
            </w:pPr>
            <w:r w:rsidRPr="00023978">
              <w:rPr>
                <w:rFonts w:ascii="Times New Roman" w:hAnsi="Times New Roman"/>
                <w:b/>
                <w:bCs/>
                <w:sz w:val="22"/>
                <w:szCs w:val="22"/>
                <w:lang w:bidi="ar-EG"/>
              </w:rPr>
              <w:t>100%</w:t>
            </w:r>
          </w:p>
        </w:tc>
      </w:tr>
      <w:tr w:rsidR="0095413E" w:rsidRPr="00023978">
        <w:tc>
          <w:tcPr>
            <w:tcW w:w="1800" w:type="dxa"/>
            <w:tcBorders>
              <w:top w:val="single" w:sz="4" w:space="0" w:color="auto"/>
              <w:left w:val="single" w:sz="4" w:space="0" w:color="auto"/>
              <w:bottom w:val="single" w:sz="4" w:space="0" w:color="auto"/>
              <w:right w:val="single" w:sz="4" w:space="0" w:color="auto"/>
            </w:tcBorders>
            <w:shd w:val="clear" w:color="auto" w:fill="E0E0E0"/>
          </w:tcPr>
          <w:p w:rsidR="0095413E" w:rsidRPr="00023978" w:rsidRDefault="0095413E" w:rsidP="0095413E">
            <w:pPr>
              <w:bidi/>
              <w:jc w:val="center"/>
              <w:rPr>
                <w:rFonts w:ascii="Times New Roman" w:hAnsi="Times New Roman"/>
                <w:b/>
                <w:bCs/>
                <w:sz w:val="22"/>
                <w:szCs w:val="22"/>
                <w:lang w:bidi="ar-EG"/>
              </w:rPr>
            </w:pPr>
            <w:r w:rsidRPr="00023978">
              <w:rPr>
                <w:rFonts w:ascii="Times New Roman" w:hAnsi="Times New Roman"/>
                <w:b/>
                <w:bCs/>
                <w:sz w:val="22"/>
                <w:szCs w:val="22"/>
                <w:lang w:bidi="ar-EG"/>
              </w:rPr>
              <w:t>Graduates Entering Career or Technical Schools</w:t>
            </w:r>
          </w:p>
        </w:tc>
        <w:tc>
          <w:tcPr>
            <w:tcW w:w="1080" w:type="dxa"/>
            <w:tcBorders>
              <w:top w:val="single" w:sz="4" w:space="0" w:color="auto"/>
              <w:left w:val="single" w:sz="4" w:space="0" w:color="auto"/>
              <w:bottom w:val="single" w:sz="4" w:space="0" w:color="auto"/>
              <w:right w:val="single" w:sz="4" w:space="0" w:color="auto"/>
            </w:tcBorders>
          </w:tcPr>
          <w:p w:rsidR="0095413E" w:rsidRPr="00023978" w:rsidRDefault="0095413E" w:rsidP="0095413E">
            <w:pPr>
              <w:jc w:val="center"/>
              <w:rPr>
                <w:rFonts w:ascii="Times New Roman" w:hAnsi="Times New Roman"/>
                <w:b/>
                <w:bCs/>
                <w:sz w:val="22"/>
                <w:szCs w:val="22"/>
                <w:lang w:bidi="ar-EG"/>
              </w:rPr>
            </w:pPr>
          </w:p>
          <w:p w:rsidR="0095413E" w:rsidRPr="00023978" w:rsidRDefault="0095413E" w:rsidP="0095413E">
            <w:pPr>
              <w:jc w:val="center"/>
              <w:rPr>
                <w:rFonts w:ascii="Times New Roman" w:hAnsi="Times New Roman"/>
                <w:b/>
                <w:bCs/>
                <w:sz w:val="22"/>
                <w:szCs w:val="22"/>
                <w:lang w:bidi="ar-EG"/>
              </w:rPr>
            </w:pPr>
            <w:r w:rsidRPr="00023978">
              <w:rPr>
                <w:rFonts w:ascii="Times New Roman" w:hAnsi="Times New Roman"/>
                <w:b/>
                <w:bCs/>
                <w:sz w:val="22"/>
                <w:szCs w:val="22"/>
                <w:lang w:bidi="ar-EG"/>
              </w:rPr>
              <w:t>---</w:t>
            </w:r>
          </w:p>
        </w:tc>
        <w:tc>
          <w:tcPr>
            <w:tcW w:w="1080" w:type="dxa"/>
            <w:tcBorders>
              <w:top w:val="single" w:sz="4" w:space="0" w:color="auto"/>
              <w:left w:val="single" w:sz="4" w:space="0" w:color="auto"/>
              <w:bottom w:val="single" w:sz="4" w:space="0" w:color="auto"/>
              <w:right w:val="single" w:sz="4" w:space="0" w:color="auto"/>
            </w:tcBorders>
          </w:tcPr>
          <w:p w:rsidR="0095413E" w:rsidRPr="00023978" w:rsidRDefault="0095413E" w:rsidP="0095413E">
            <w:pPr>
              <w:jc w:val="center"/>
              <w:rPr>
                <w:rFonts w:ascii="Times New Roman" w:hAnsi="Times New Roman"/>
                <w:sz w:val="22"/>
                <w:szCs w:val="22"/>
                <w:lang w:bidi="ar-EG"/>
              </w:rPr>
            </w:pPr>
          </w:p>
          <w:p w:rsidR="0095413E" w:rsidRPr="00023978" w:rsidRDefault="0095413E" w:rsidP="0095413E">
            <w:pPr>
              <w:jc w:val="center"/>
              <w:rPr>
                <w:rFonts w:ascii="Times New Roman" w:hAnsi="Times New Roman"/>
                <w:sz w:val="22"/>
                <w:szCs w:val="22"/>
                <w:lang w:bidi="ar-EG"/>
              </w:rPr>
            </w:pPr>
            <w:r w:rsidRPr="00023978">
              <w:rPr>
                <w:rFonts w:ascii="Times New Roman" w:hAnsi="Times New Roman"/>
                <w:sz w:val="22"/>
                <w:szCs w:val="22"/>
                <w:lang w:bidi="ar-EG"/>
              </w:rPr>
              <w:t>---</w:t>
            </w:r>
          </w:p>
        </w:tc>
        <w:tc>
          <w:tcPr>
            <w:tcW w:w="1080" w:type="dxa"/>
            <w:tcBorders>
              <w:top w:val="single" w:sz="4" w:space="0" w:color="auto"/>
              <w:left w:val="single" w:sz="4" w:space="0" w:color="auto"/>
              <w:bottom w:val="single" w:sz="4" w:space="0" w:color="auto"/>
              <w:right w:val="single" w:sz="4" w:space="0" w:color="auto"/>
            </w:tcBorders>
          </w:tcPr>
          <w:p w:rsidR="0095413E" w:rsidRPr="00023978" w:rsidRDefault="0095413E" w:rsidP="0095413E">
            <w:pPr>
              <w:jc w:val="center"/>
              <w:rPr>
                <w:rFonts w:ascii="Times New Roman" w:hAnsi="Times New Roman"/>
                <w:b/>
                <w:bCs/>
                <w:sz w:val="22"/>
                <w:szCs w:val="22"/>
                <w:lang w:bidi="ar-EG"/>
              </w:rPr>
            </w:pPr>
          </w:p>
          <w:p w:rsidR="0095413E" w:rsidRPr="00023978" w:rsidRDefault="0095413E" w:rsidP="0095413E">
            <w:pPr>
              <w:jc w:val="center"/>
              <w:rPr>
                <w:rFonts w:ascii="Times New Roman" w:hAnsi="Times New Roman"/>
                <w:b/>
                <w:bCs/>
                <w:sz w:val="22"/>
                <w:szCs w:val="22"/>
                <w:lang w:bidi="ar-EG"/>
              </w:rPr>
            </w:pPr>
            <w:r w:rsidRPr="00023978">
              <w:rPr>
                <w:rFonts w:ascii="Times New Roman" w:hAnsi="Times New Roman"/>
                <w:b/>
                <w:bCs/>
                <w:sz w:val="22"/>
                <w:szCs w:val="22"/>
                <w:lang w:bidi="ar-EG"/>
              </w:rPr>
              <w:t>---</w:t>
            </w:r>
          </w:p>
        </w:tc>
        <w:tc>
          <w:tcPr>
            <w:tcW w:w="1080" w:type="dxa"/>
            <w:tcBorders>
              <w:top w:val="single" w:sz="4" w:space="0" w:color="auto"/>
              <w:left w:val="single" w:sz="4" w:space="0" w:color="auto"/>
              <w:bottom w:val="single" w:sz="4" w:space="0" w:color="auto"/>
              <w:right w:val="single" w:sz="4" w:space="0" w:color="auto"/>
            </w:tcBorders>
          </w:tcPr>
          <w:p w:rsidR="0095413E" w:rsidRPr="00023978" w:rsidRDefault="0095413E" w:rsidP="0095413E">
            <w:pPr>
              <w:jc w:val="center"/>
              <w:rPr>
                <w:rFonts w:ascii="Times New Roman" w:hAnsi="Times New Roman"/>
                <w:b/>
                <w:bCs/>
                <w:sz w:val="22"/>
                <w:szCs w:val="22"/>
                <w:lang w:bidi="ar-EG"/>
              </w:rPr>
            </w:pPr>
          </w:p>
          <w:p w:rsidR="0095413E" w:rsidRPr="00023978" w:rsidRDefault="0095413E" w:rsidP="0095413E">
            <w:pPr>
              <w:jc w:val="center"/>
              <w:rPr>
                <w:rFonts w:ascii="Times New Roman" w:hAnsi="Times New Roman"/>
                <w:b/>
                <w:bCs/>
                <w:sz w:val="22"/>
                <w:szCs w:val="22"/>
                <w:lang w:bidi="ar-EG"/>
              </w:rPr>
            </w:pPr>
            <w:r w:rsidRPr="00023978">
              <w:rPr>
                <w:rFonts w:ascii="Times New Roman" w:hAnsi="Times New Roman"/>
                <w:b/>
                <w:bCs/>
                <w:sz w:val="22"/>
                <w:szCs w:val="22"/>
                <w:lang w:bidi="ar-EG"/>
              </w:rPr>
              <w:t>---</w:t>
            </w:r>
          </w:p>
        </w:tc>
        <w:tc>
          <w:tcPr>
            <w:tcW w:w="1080" w:type="dxa"/>
            <w:tcBorders>
              <w:top w:val="single" w:sz="4" w:space="0" w:color="auto"/>
              <w:left w:val="single" w:sz="4" w:space="0" w:color="auto"/>
              <w:bottom w:val="single" w:sz="4" w:space="0" w:color="auto"/>
              <w:right w:val="single" w:sz="4" w:space="0" w:color="auto"/>
            </w:tcBorders>
          </w:tcPr>
          <w:p w:rsidR="0095413E" w:rsidRPr="00023978" w:rsidRDefault="0095413E" w:rsidP="0095413E">
            <w:pPr>
              <w:jc w:val="center"/>
              <w:rPr>
                <w:rFonts w:ascii="Times New Roman" w:hAnsi="Times New Roman"/>
                <w:b/>
                <w:bCs/>
                <w:sz w:val="22"/>
                <w:szCs w:val="22"/>
                <w:lang w:bidi="ar-EG"/>
              </w:rPr>
            </w:pPr>
          </w:p>
          <w:p w:rsidR="0095413E" w:rsidRPr="00023978" w:rsidRDefault="0095413E" w:rsidP="0095413E">
            <w:pPr>
              <w:jc w:val="center"/>
              <w:rPr>
                <w:rFonts w:ascii="Times New Roman" w:hAnsi="Times New Roman"/>
                <w:b/>
                <w:bCs/>
                <w:sz w:val="22"/>
                <w:szCs w:val="22"/>
                <w:lang w:bidi="ar-EG"/>
              </w:rPr>
            </w:pPr>
            <w:r w:rsidRPr="00023978">
              <w:rPr>
                <w:rFonts w:ascii="Times New Roman" w:hAnsi="Times New Roman"/>
                <w:b/>
                <w:bCs/>
                <w:sz w:val="22"/>
                <w:szCs w:val="22"/>
                <w:lang w:bidi="ar-EG"/>
              </w:rPr>
              <w:t>---</w:t>
            </w:r>
          </w:p>
        </w:tc>
        <w:tc>
          <w:tcPr>
            <w:tcW w:w="1354" w:type="dxa"/>
            <w:tcBorders>
              <w:top w:val="single" w:sz="4" w:space="0" w:color="auto"/>
              <w:left w:val="single" w:sz="4" w:space="0" w:color="auto"/>
              <w:bottom w:val="single" w:sz="4" w:space="0" w:color="auto"/>
              <w:right w:val="single" w:sz="4" w:space="0" w:color="auto"/>
            </w:tcBorders>
          </w:tcPr>
          <w:p w:rsidR="0095413E" w:rsidRPr="00023978" w:rsidRDefault="0095413E" w:rsidP="0095413E">
            <w:pPr>
              <w:jc w:val="center"/>
              <w:rPr>
                <w:rFonts w:ascii="Times New Roman" w:hAnsi="Times New Roman"/>
                <w:b/>
                <w:bCs/>
                <w:sz w:val="22"/>
                <w:szCs w:val="22"/>
                <w:lang w:bidi="ar-EG"/>
              </w:rPr>
            </w:pPr>
          </w:p>
          <w:p w:rsidR="0095413E" w:rsidRPr="00023978" w:rsidRDefault="0095413E" w:rsidP="0095413E">
            <w:pPr>
              <w:jc w:val="center"/>
              <w:rPr>
                <w:rFonts w:ascii="Times New Roman" w:hAnsi="Times New Roman"/>
                <w:b/>
                <w:bCs/>
                <w:sz w:val="22"/>
                <w:szCs w:val="22"/>
                <w:lang w:bidi="ar-EG"/>
              </w:rPr>
            </w:pPr>
            <w:r w:rsidRPr="00023978">
              <w:rPr>
                <w:rFonts w:ascii="Times New Roman" w:hAnsi="Times New Roman"/>
                <w:b/>
                <w:bCs/>
                <w:sz w:val="22"/>
                <w:szCs w:val="22"/>
                <w:lang w:bidi="ar-EG"/>
              </w:rPr>
              <w:t>---</w:t>
            </w:r>
          </w:p>
        </w:tc>
      </w:tr>
      <w:tr w:rsidR="0095413E" w:rsidRPr="00023978">
        <w:tc>
          <w:tcPr>
            <w:tcW w:w="1800" w:type="dxa"/>
            <w:tcBorders>
              <w:top w:val="single" w:sz="4" w:space="0" w:color="auto"/>
              <w:left w:val="single" w:sz="4" w:space="0" w:color="auto"/>
              <w:bottom w:val="single" w:sz="4" w:space="0" w:color="auto"/>
              <w:right w:val="single" w:sz="4" w:space="0" w:color="auto"/>
            </w:tcBorders>
            <w:shd w:val="clear" w:color="auto" w:fill="E0E0E0"/>
          </w:tcPr>
          <w:p w:rsidR="0095413E" w:rsidRPr="00023978" w:rsidRDefault="0095413E" w:rsidP="0095413E">
            <w:pPr>
              <w:bidi/>
              <w:jc w:val="center"/>
              <w:rPr>
                <w:rFonts w:ascii="Times New Roman" w:hAnsi="Times New Roman"/>
                <w:b/>
                <w:bCs/>
                <w:sz w:val="22"/>
                <w:szCs w:val="22"/>
                <w:lang w:bidi="ar-EG"/>
              </w:rPr>
            </w:pPr>
            <w:r w:rsidRPr="00023978">
              <w:rPr>
                <w:rFonts w:ascii="Times New Roman" w:hAnsi="Times New Roman"/>
                <w:b/>
                <w:bCs/>
                <w:sz w:val="22"/>
                <w:szCs w:val="22"/>
                <w:lang w:bidi="ar-EG"/>
              </w:rPr>
              <w:t>Total</w:t>
            </w:r>
          </w:p>
        </w:tc>
        <w:tc>
          <w:tcPr>
            <w:tcW w:w="1080" w:type="dxa"/>
            <w:tcBorders>
              <w:top w:val="single" w:sz="4" w:space="0" w:color="auto"/>
              <w:left w:val="single" w:sz="4" w:space="0" w:color="auto"/>
              <w:bottom w:val="single" w:sz="4" w:space="0" w:color="auto"/>
              <w:right w:val="single" w:sz="4" w:space="0" w:color="auto"/>
            </w:tcBorders>
          </w:tcPr>
          <w:p w:rsidR="0095413E" w:rsidRPr="00023978" w:rsidRDefault="0095413E" w:rsidP="0095413E">
            <w:pPr>
              <w:jc w:val="center"/>
              <w:rPr>
                <w:rFonts w:ascii="Times New Roman" w:hAnsi="Times New Roman"/>
                <w:b/>
                <w:bCs/>
                <w:sz w:val="22"/>
                <w:szCs w:val="22"/>
                <w:lang w:bidi="ar-EG"/>
              </w:rPr>
            </w:pPr>
            <w:r w:rsidRPr="00023978">
              <w:rPr>
                <w:rFonts w:ascii="Times New Roman" w:hAnsi="Times New Roman"/>
                <w:b/>
                <w:bCs/>
                <w:sz w:val="22"/>
                <w:szCs w:val="22"/>
                <w:lang w:bidi="ar-EG"/>
              </w:rPr>
              <w:t>47</w:t>
            </w:r>
          </w:p>
        </w:tc>
        <w:tc>
          <w:tcPr>
            <w:tcW w:w="1080" w:type="dxa"/>
            <w:tcBorders>
              <w:top w:val="single" w:sz="4" w:space="0" w:color="auto"/>
              <w:left w:val="single" w:sz="4" w:space="0" w:color="auto"/>
              <w:bottom w:val="single" w:sz="4" w:space="0" w:color="auto"/>
              <w:right w:val="single" w:sz="4" w:space="0" w:color="auto"/>
            </w:tcBorders>
          </w:tcPr>
          <w:p w:rsidR="0095413E" w:rsidRPr="00023978" w:rsidRDefault="0095413E" w:rsidP="0095413E">
            <w:pPr>
              <w:jc w:val="center"/>
              <w:rPr>
                <w:rFonts w:ascii="Times New Roman" w:hAnsi="Times New Roman"/>
                <w:b/>
                <w:bCs/>
                <w:sz w:val="22"/>
                <w:szCs w:val="22"/>
                <w:lang w:bidi="ar-EG"/>
              </w:rPr>
            </w:pPr>
            <w:r w:rsidRPr="00023978">
              <w:rPr>
                <w:rFonts w:ascii="Times New Roman" w:hAnsi="Times New Roman"/>
                <w:b/>
                <w:bCs/>
                <w:sz w:val="22"/>
                <w:szCs w:val="22"/>
                <w:lang w:bidi="ar-EG"/>
              </w:rPr>
              <w:t>100%</w:t>
            </w:r>
          </w:p>
        </w:tc>
        <w:tc>
          <w:tcPr>
            <w:tcW w:w="1080" w:type="dxa"/>
            <w:tcBorders>
              <w:top w:val="single" w:sz="4" w:space="0" w:color="auto"/>
              <w:left w:val="single" w:sz="4" w:space="0" w:color="auto"/>
              <w:bottom w:val="single" w:sz="4" w:space="0" w:color="auto"/>
              <w:right w:val="single" w:sz="4" w:space="0" w:color="auto"/>
            </w:tcBorders>
          </w:tcPr>
          <w:p w:rsidR="0095413E" w:rsidRPr="00023978" w:rsidRDefault="0095413E" w:rsidP="0095413E">
            <w:pPr>
              <w:jc w:val="center"/>
              <w:rPr>
                <w:rFonts w:ascii="Times New Roman" w:hAnsi="Times New Roman"/>
                <w:b/>
                <w:bCs/>
                <w:sz w:val="22"/>
                <w:szCs w:val="22"/>
                <w:lang w:bidi="ar-EG"/>
              </w:rPr>
            </w:pPr>
            <w:r w:rsidRPr="00023978">
              <w:rPr>
                <w:rFonts w:ascii="Times New Roman" w:hAnsi="Times New Roman"/>
                <w:b/>
                <w:bCs/>
                <w:sz w:val="22"/>
                <w:szCs w:val="22"/>
                <w:lang w:bidi="ar-EG"/>
              </w:rPr>
              <w:t>60</w:t>
            </w:r>
          </w:p>
        </w:tc>
        <w:tc>
          <w:tcPr>
            <w:tcW w:w="1080" w:type="dxa"/>
            <w:tcBorders>
              <w:top w:val="single" w:sz="4" w:space="0" w:color="auto"/>
              <w:left w:val="single" w:sz="4" w:space="0" w:color="auto"/>
              <w:bottom w:val="single" w:sz="4" w:space="0" w:color="auto"/>
              <w:right w:val="single" w:sz="4" w:space="0" w:color="auto"/>
            </w:tcBorders>
          </w:tcPr>
          <w:p w:rsidR="0095413E" w:rsidRPr="00023978" w:rsidRDefault="0095413E" w:rsidP="0095413E">
            <w:pPr>
              <w:jc w:val="center"/>
              <w:rPr>
                <w:rFonts w:ascii="Times New Roman" w:hAnsi="Times New Roman"/>
                <w:b/>
                <w:bCs/>
                <w:sz w:val="22"/>
                <w:szCs w:val="22"/>
                <w:lang w:bidi="ar-EG"/>
              </w:rPr>
            </w:pPr>
            <w:r w:rsidRPr="00023978">
              <w:rPr>
                <w:rFonts w:ascii="Times New Roman" w:hAnsi="Times New Roman"/>
                <w:b/>
                <w:bCs/>
                <w:sz w:val="22"/>
                <w:szCs w:val="22"/>
                <w:lang w:bidi="ar-EG"/>
              </w:rPr>
              <w:t>100%</w:t>
            </w:r>
          </w:p>
        </w:tc>
        <w:tc>
          <w:tcPr>
            <w:tcW w:w="1080" w:type="dxa"/>
            <w:tcBorders>
              <w:top w:val="single" w:sz="4" w:space="0" w:color="auto"/>
              <w:left w:val="single" w:sz="4" w:space="0" w:color="auto"/>
              <w:bottom w:val="single" w:sz="4" w:space="0" w:color="auto"/>
              <w:right w:val="single" w:sz="4" w:space="0" w:color="auto"/>
            </w:tcBorders>
          </w:tcPr>
          <w:p w:rsidR="0095413E" w:rsidRPr="00023978" w:rsidRDefault="0095413E" w:rsidP="0095413E">
            <w:pPr>
              <w:jc w:val="center"/>
              <w:rPr>
                <w:rFonts w:ascii="Times New Roman" w:hAnsi="Times New Roman"/>
                <w:b/>
                <w:bCs/>
                <w:sz w:val="22"/>
                <w:szCs w:val="22"/>
                <w:lang w:bidi="ar-EG"/>
              </w:rPr>
            </w:pPr>
            <w:r w:rsidRPr="00023978">
              <w:rPr>
                <w:rFonts w:ascii="Times New Roman" w:hAnsi="Times New Roman"/>
                <w:b/>
                <w:bCs/>
                <w:sz w:val="22"/>
                <w:szCs w:val="22"/>
                <w:lang w:bidi="ar-EG"/>
              </w:rPr>
              <w:t>7</w:t>
            </w:r>
          </w:p>
        </w:tc>
        <w:tc>
          <w:tcPr>
            <w:tcW w:w="1354" w:type="dxa"/>
            <w:tcBorders>
              <w:top w:val="single" w:sz="4" w:space="0" w:color="auto"/>
              <w:left w:val="single" w:sz="4" w:space="0" w:color="auto"/>
              <w:bottom w:val="single" w:sz="4" w:space="0" w:color="auto"/>
              <w:right w:val="single" w:sz="4" w:space="0" w:color="auto"/>
            </w:tcBorders>
          </w:tcPr>
          <w:p w:rsidR="0095413E" w:rsidRPr="00023978" w:rsidRDefault="0095413E" w:rsidP="0095413E">
            <w:pPr>
              <w:jc w:val="center"/>
              <w:rPr>
                <w:rFonts w:ascii="Times New Roman" w:hAnsi="Times New Roman"/>
                <w:b/>
                <w:bCs/>
                <w:sz w:val="22"/>
                <w:szCs w:val="22"/>
                <w:lang w:bidi="ar-EG"/>
              </w:rPr>
            </w:pPr>
            <w:r w:rsidRPr="00023978">
              <w:rPr>
                <w:rFonts w:ascii="Times New Roman" w:hAnsi="Times New Roman"/>
                <w:b/>
                <w:bCs/>
                <w:sz w:val="22"/>
                <w:szCs w:val="22"/>
                <w:lang w:bidi="ar-EG"/>
              </w:rPr>
              <w:t>100%</w:t>
            </w:r>
          </w:p>
        </w:tc>
      </w:tr>
    </w:tbl>
    <w:p w:rsidR="0095413E" w:rsidRPr="00023978" w:rsidRDefault="0095413E" w:rsidP="0095413E">
      <w:pPr>
        <w:tabs>
          <w:tab w:val="left" w:pos="5793"/>
        </w:tabs>
        <w:rPr>
          <w:rFonts w:ascii="Times New Roman" w:hAnsi="Times New Roman"/>
          <w:sz w:val="22"/>
          <w:szCs w:val="22"/>
          <w:lang w:bidi="ar-EG"/>
        </w:rPr>
      </w:pPr>
    </w:p>
    <w:p w:rsidR="0095413E" w:rsidRPr="002B0523" w:rsidRDefault="0095413E" w:rsidP="0095413E">
      <w:pPr>
        <w:rPr>
          <w:rFonts w:ascii="Times New Roman" w:hAnsi="Times New Roman"/>
          <w:b/>
          <w:color w:val="17365D" w:themeColor="text2" w:themeShade="BF"/>
          <w:szCs w:val="22"/>
          <w:lang w:bidi="ar-EG"/>
        </w:rPr>
      </w:pPr>
      <w:r w:rsidRPr="002B0523">
        <w:rPr>
          <w:rFonts w:ascii="Times New Roman" w:hAnsi="Times New Roman"/>
          <w:b/>
          <w:color w:val="17365D" w:themeColor="text2" w:themeShade="BF"/>
          <w:szCs w:val="22"/>
          <w:lang w:bidi="ar-EG"/>
        </w:rPr>
        <w:t>Universities students have been accepted to in the last three years:</w:t>
      </w:r>
    </w:p>
    <w:p w:rsidR="0095413E" w:rsidRPr="00023978" w:rsidRDefault="0095413E" w:rsidP="0095413E">
      <w:pPr>
        <w:spacing w:after="0"/>
        <w:rPr>
          <w:rFonts w:ascii="Times New Roman" w:hAnsi="Times New Roman"/>
          <w:szCs w:val="22"/>
          <w:lang w:bidi="ar-EG"/>
        </w:rPr>
      </w:pPr>
      <w:r w:rsidRPr="00023978">
        <w:rPr>
          <w:rFonts w:ascii="Times New Roman" w:hAnsi="Times New Roman"/>
          <w:szCs w:val="22"/>
          <w:lang w:bidi="ar-EG"/>
        </w:rPr>
        <w:t>1. Cairo University- Egypt</w:t>
      </w:r>
    </w:p>
    <w:p w:rsidR="0095413E" w:rsidRPr="00023978" w:rsidRDefault="0095413E" w:rsidP="0095413E">
      <w:pPr>
        <w:spacing w:after="0"/>
        <w:rPr>
          <w:rFonts w:ascii="Times New Roman" w:hAnsi="Times New Roman"/>
          <w:szCs w:val="22"/>
          <w:lang w:bidi="ar-EG"/>
        </w:rPr>
      </w:pPr>
      <w:r w:rsidRPr="00023978">
        <w:rPr>
          <w:rFonts w:ascii="Times New Roman" w:hAnsi="Times New Roman"/>
          <w:szCs w:val="22"/>
          <w:lang w:bidi="ar-EG"/>
        </w:rPr>
        <w:t xml:space="preserve">2. </w:t>
      </w:r>
      <w:proofErr w:type="spellStart"/>
      <w:r w:rsidRPr="00023978">
        <w:rPr>
          <w:rFonts w:ascii="Times New Roman" w:hAnsi="Times New Roman"/>
          <w:szCs w:val="22"/>
          <w:lang w:bidi="ar-EG"/>
        </w:rPr>
        <w:t>Ain</w:t>
      </w:r>
      <w:proofErr w:type="spellEnd"/>
      <w:r w:rsidRPr="00023978">
        <w:rPr>
          <w:rFonts w:ascii="Times New Roman" w:hAnsi="Times New Roman"/>
          <w:szCs w:val="22"/>
          <w:lang w:bidi="ar-EG"/>
        </w:rPr>
        <w:t xml:space="preserve"> Shams University- Egypt</w:t>
      </w:r>
    </w:p>
    <w:p w:rsidR="0095413E" w:rsidRPr="00023978" w:rsidRDefault="0095413E" w:rsidP="0095413E">
      <w:pPr>
        <w:spacing w:after="0"/>
        <w:rPr>
          <w:rFonts w:ascii="Times New Roman" w:hAnsi="Times New Roman"/>
          <w:szCs w:val="22"/>
          <w:lang w:bidi="ar-EG"/>
        </w:rPr>
      </w:pPr>
      <w:r w:rsidRPr="00023978">
        <w:rPr>
          <w:rFonts w:ascii="Times New Roman" w:hAnsi="Times New Roman"/>
          <w:szCs w:val="22"/>
          <w:lang w:bidi="ar-EG"/>
        </w:rPr>
        <w:t xml:space="preserve">3. </w:t>
      </w:r>
      <w:proofErr w:type="spellStart"/>
      <w:r w:rsidRPr="00023978">
        <w:rPr>
          <w:rFonts w:ascii="Times New Roman" w:hAnsi="Times New Roman"/>
          <w:szCs w:val="22"/>
          <w:lang w:bidi="ar-EG"/>
        </w:rPr>
        <w:t>Helwan</w:t>
      </w:r>
      <w:proofErr w:type="spellEnd"/>
      <w:r w:rsidRPr="00023978">
        <w:rPr>
          <w:rFonts w:ascii="Times New Roman" w:hAnsi="Times New Roman"/>
          <w:szCs w:val="22"/>
          <w:lang w:bidi="ar-EG"/>
        </w:rPr>
        <w:t xml:space="preserve"> University- Egypt</w:t>
      </w:r>
    </w:p>
    <w:p w:rsidR="0095413E" w:rsidRPr="00023978" w:rsidRDefault="0095413E" w:rsidP="0095413E">
      <w:pPr>
        <w:spacing w:after="0"/>
        <w:rPr>
          <w:rFonts w:ascii="Times New Roman" w:hAnsi="Times New Roman"/>
          <w:szCs w:val="22"/>
          <w:lang w:bidi="ar-EG"/>
        </w:rPr>
      </w:pPr>
      <w:r w:rsidRPr="00023978">
        <w:rPr>
          <w:rFonts w:ascii="Times New Roman" w:hAnsi="Times New Roman"/>
          <w:szCs w:val="22"/>
          <w:lang w:bidi="ar-EG"/>
        </w:rPr>
        <w:t xml:space="preserve">4. </w:t>
      </w:r>
      <w:proofErr w:type="spellStart"/>
      <w:r w:rsidRPr="00023978">
        <w:rPr>
          <w:rFonts w:ascii="Times New Roman" w:hAnsi="Times New Roman"/>
          <w:szCs w:val="22"/>
          <w:lang w:bidi="ar-EG"/>
        </w:rPr>
        <w:t>Kasr</w:t>
      </w:r>
      <w:proofErr w:type="spellEnd"/>
      <w:r w:rsidRPr="00023978">
        <w:rPr>
          <w:rFonts w:ascii="Times New Roman" w:hAnsi="Times New Roman"/>
          <w:szCs w:val="22"/>
          <w:lang w:bidi="ar-EG"/>
        </w:rPr>
        <w:t xml:space="preserve"> El </w:t>
      </w:r>
      <w:proofErr w:type="spellStart"/>
      <w:r w:rsidRPr="00023978">
        <w:rPr>
          <w:rFonts w:ascii="Times New Roman" w:hAnsi="Times New Roman"/>
          <w:szCs w:val="22"/>
          <w:lang w:bidi="ar-EG"/>
        </w:rPr>
        <w:t>Aini</w:t>
      </w:r>
      <w:proofErr w:type="spellEnd"/>
      <w:r w:rsidRPr="00023978">
        <w:rPr>
          <w:rFonts w:ascii="Times New Roman" w:hAnsi="Times New Roman"/>
          <w:szCs w:val="22"/>
          <w:lang w:bidi="ar-EG"/>
        </w:rPr>
        <w:t xml:space="preserve"> University- Egypt </w:t>
      </w:r>
    </w:p>
    <w:p w:rsidR="0095413E" w:rsidRPr="00023978" w:rsidRDefault="0095413E" w:rsidP="0095413E">
      <w:pPr>
        <w:spacing w:after="0"/>
        <w:rPr>
          <w:rFonts w:ascii="Times New Roman" w:hAnsi="Times New Roman"/>
          <w:szCs w:val="22"/>
          <w:lang w:bidi="ar-EG"/>
        </w:rPr>
      </w:pPr>
      <w:r w:rsidRPr="00023978">
        <w:rPr>
          <w:rFonts w:ascii="Times New Roman" w:hAnsi="Times New Roman"/>
          <w:szCs w:val="22"/>
          <w:lang w:bidi="ar-EG"/>
        </w:rPr>
        <w:t>5. American University in Cairo</w:t>
      </w:r>
    </w:p>
    <w:p w:rsidR="0095413E" w:rsidRPr="00023978" w:rsidRDefault="0095413E" w:rsidP="0095413E">
      <w:pPr>
        <w:spacing w:after="0"/>
        <w:rPr>
          <w:rFonts w:ascii="Times New Roman" w:hAnsi="Times New Roman"/>
          <w:szCs w:val="22"/>
          <w:lang w:bidi="ar-EG"/>
        </w:rPr>
      </w:pPr>
      <w:r w:rsidRPr="00023978">
        <w:rPr>
          <w:rFonts w:ascii="Times New Roman" w:hAnsi="Times New Roman"/>
          <w:szCs w:val="22"/>
          <w:lang w:bidi="ar-EG"/>
        </w:rPr>
        <w:t xml:space="preserve">6. German University in Cairo </w:t>
      </w:r>
    </w:p>
    <w:p w:rsidR="0095413E" w:rsidRPr="00023978" w:rsidRDefault="0095413E" w:rsidP="0095413E">
      <w:pPr>
        <w:spacing w:after="0"/>
        <w:rPr>
          <w:rFonts w:ascii="Times New Roman" w:hAnsi="Times New Roman"/>
          <w:szCs w:val="22"/>
          <w:lang w:bidi="ar-EG"/>
        </w:rPr>
      </w:pPr>
      <w:r w:rsidRPr="00023978">
        <w:rPr>
          <w:rFonts w:ascii="Times New Roman" w:hAnsi="Times New Roman"/>
          <w:szCs w:val="22"/>
          <w:lang w:bidi="ar-EG"/>
        </w:rPr>
        <w:t xml:space="preserve">7. </w:t>
      </w:r>
      <w:proofErr w:type="spellStart"/>
      <w:r w:rsidRPr="00023978">
        <w:rPr>
          <w:rFonts w:ascii="Times New Roman" w:hAnsi="Times New Roman"/>
          <w:szCs w:val="22"/>
          <w:lang w:bidi="ar-EG"/>
        </w:rPr>
        <w:t>Ahram</w:t>
      </w:r>
      <w:proofErr w:type="spellEnd"/>
      <w:r w:rsidRPr="00023978">
        <w:rPr>
          <w:rFonts w:ascii="Times New Roman" w:hAnsi="Times New Roman"/>
          <w:szCs w:val="22"/>
          <w:lang w:bidi="ar-EG"/>
        </w:rPr>
        <w:t xml:space="preserve"> Canadian University-Egypt</w:t>
      </w:r>
    </w:p>
    <w:p w:rsidR="0095413E" w:rsidRPr="00023978" w:rsidRDefault="0095413E" w:rsidP="0095413E">
      <w:pPr>
        <w:spacing w:after="0"/>
        <w:rPr>
          <w:rFonts w:ascii="Times New Roman" w:hAnsi="Times New Roman"/>
          <w:szCs w:val="22"/>
          <w:lang w:bidi="ar-EG"/>
        </w:rPr>
      </w:pPr>
      <w:r w:rsidRPr="00023978">
        <w:rPr>
          <w:rFonts w:ascii="Times New Roman" w:hAnsi="Times New Roman"/>
          <w:szCs w:val="22"/>
          <w:lang w:bidi="ar-EG"/>
        </w:rPr>
        <w:t>8. British University in Egypt</w:t>
      </w:r>
    </w:p>
    <w:p w:rsidR="0095413E" w:rsidRPr="00023978" w:rsidRDefault="0095413E" w:rsidP="0095413E">
      <w:pPr>
        <w:spacing w:after="0"/>
        <w:rPr>
          <w:rFonts w:ascii="Times New Roman" w:hAnsi="Times New Roman"/>
          <w:szCs w:val="22"/>
          <w:lang w:bidi="ar-EG"/>
        </w:rPr>
      </w:pPr>
      <w:r w:rsidRPr="00023978">
        <w:rPr>
          <w:rFonts w:ascii="Times New Roman" w:hAnsi="Times New Roman"/>
          <w:szCs w:val="22"/>
          <w:lang w:bidi="ar-EG"/>
        </w:rPr>
        <w:t>9. Modern Science and Arts University-Egypt</w:t>
      </w:r>
    </w:p>
    <w:p w:rsidR="0095413E" w:rsidRPr="00023978" w:rsidRDefault="0095413E" w:rsidP="0095413E">
      <w:pPr>
        <w:spacing w:after="0"/>
        <w:rPr>
          <w:rFonts w:ascii="Times New Roman" w:hAnsi="Times New Roman"/>
          <w:szCs w:val="22"/>
          <w:lang w:bidi="ar-EG"/>
        </w:rPr>
      </w:pPr>
      <w:r w:rsidRPr="00023978">
        <w:rPr>
          <w:rFonts w:ascii="Times New Roman" w:hAnsi="Times New Roman"/>
          <w:szCs w:val="22"/>
          <w:lang w:bidi="ar-EG"/>
        </w:rPr>
        <w:t>10. Nile University-Egypt</w:t>
      </w:r>
    </w:p>
    <w:p w:rsidR="0095413E" w:rsidRPr="00023978" w:rsidRDefault="0095413E" w:rsidP="0095413E">
      <w:pPr>
        <w:spacing w:after="0"/>
        <w:rPr>
          <w:rFonts w:ascii="Times New Roman" w:hAnsi="Times New Roman"/>
          <w:szCs w:val="22"/>
          <w:lang w:bidi="ar-EG"/>
        </w:rPr>
      </w:pPr>
      <w:r w:rsidRPr="00023978">
        <w:rPr>
          <w:rFonts w:ascii="Times New Roman" w:hAnsi="Times New Roman"/>
          <w:szCs w:val="22"/>
          <w:lang w:bidi="ar-EG"/>
        </w:rPr>
        <w:t>11. Arab Academy for Science and Technology- Egypt</w:t>
      </w:r>
    </w:p>
    <w:p w:rsidR="0095413E" w:rsidRPr="00023978" w:rsidRDefault="0095413E" w:rsidP="0095413E">
      <w:pPr>
        <w:spacing w:after="0"/>
        <w:rPr>
          <w:rFonts w:ascii="Times New Roman" w:hAnsi="Times New Roman"/>
          <w:szCs w:val="22"/>
          <w:lang w:bidi="ar-EG"/>
        </w:rPr>
      </w:pPr>
      <w:r w:rsidRPr="00023978">
        <w:rPr>
          <w:rFonts w:ascii="Times New Roman" w:hAnsi="Times New Roman"/>
          <w:szCs w:val="22"/>
          <w:lang w:bidi="ar-EG"/>
        </w:rPr>
        <w:t xml:space="preserve">12. Academia </w:t>
      </w:r>
      <w:proofErr w:type="spellStart"/>
      <w:r w:rsidRPr="00023978">
        <w:rPr>
          <w:rFonts w:ascii="Times New Roman" w:hAnsi="Times New Roman"/>
          <w:szCs w:val="22"/>
          <w:lang w:bidi="ar-EG"/>
        </w:rPr>
        <w:t>Baharaya</w:t>
      </w:r>
      <w:proofErr w:type="spellEnd"/>
      <w:r w:rsidRPr="00023978">
        <w:rPr>
          <w:rFonts w:ascii="Times New Roman" w:hAnsi="Times New Roman"/>
          <w:szCs w:val="22"/>
          <w:lang w:bidi="ar-EG"/>
        </w:rPr>
        <w:t>-Egypt</w:t>
      </w:r>
    </w:p>
    <w:p w:rsidR="0095413E" w:rsidRPr="00023978" w:rsidRDefault="0095413E" w:rsidP="0095413E">
      <w:pPr>
        <w:spacing w:after="0"/>
        <w:rPr>
          <w:rFonts w:ascii="Times New Roman" w:hAnsi="Times New Roman"/>
          <w:szCs w:val="22"/>
          <w:lang w:bidi="ar-EG"/>
        </w:rPr>
      </w:pPr>
      <w:r w:rsidRPr="00023978">
        <w:rPr>
          <w:rFonts w:ascii="Times New Roman" w:hAnsi="Times New Roman"/>
          <w:szCs w:val="22"/>
          <w:lang w:bidi="ar-EG"/>
        </w:rPr>
        <w:t>13. 6</w:t>
      </w:r>
      <w:r w:rsidRPr="00023978">
        <w:rPr>
          <w:rFonts w:ascii="Times New Roman" w:hAnsi="Times New Roman"/>
          <w:szCs w:val="22"/>
          <w:vertAlign w:val="superscript"/>
          <w:lang w:bidi="ar-EG"/>
        </w:rPr>
        <w:t>th</w:t>
      </w:r>
      <w:r w:rsidRPr="00023978">
        <w:rPr>
          <w:rFonts w:ascii="Times New Roman" w:hAnsi="Times New Roman"/>
          <w:szCs w:val="22"/>
          <w:lang w:bidi="ar-EG"/>
        </w:rPr>
        <w:t xml:space="preserve"> of October University-Egypt</w:t>
      </w:r>
    </w:p>
    <w:p w:rsidR="0095413E" w:rsidRPr="00023978" w:rsidRDefault="0095413E" w:rsidP="0095413E">
      <w:pPr>
        <w:spacing w:after="0"/>
        <w:rPr>
          <w:rFonts w:ascii="Times New Roman" w:hAnsi="Times New Roman"/>
          <w:szCs w:val="22"/>
          <w:lang w:bidi="ar-EG"/>
        </w:rPr>
      </w:pPr>
      <w:r w:rsidRPr="00023978">
        <w:rPr>
          <w:rFonts w:ascii="Times New Roman" w:hAnsi="Times New Roman"/>
          <w:szCs w:val="22"/>
          <w:lang w:bidi="ar-EG"/>
        </w:rPr>
        <w:t xml:space="preserve">14. </w:t>
      </w:r>
      <w:proofErr w:type="spellStart"/>
      <w:r w:rsidRPr="00023978">
        <w:rPr>
          <w:rFonts w:ascii="Times New Roman" w:hAnsi="Times New Roman"/>
          <w:szCs w:val="22"/>
          <w:lang w:bidi="ar-EG"/>
        </w:rPr>
        <w:t>Misr</w:t>
      </w:r>
      <w:proofErr w:type="spellEnd"/>
      <w:r w:rsidRPr="00023978">
        <w:rPr>
          <w:rFonts w:ascii="Times New Roman" w:hAnsi="Times New Roman"/>
          <w:szCs w:val="22"/>
          <w:lang w:bidi="ar-EG"/>
        </w:rPr>
        <w:t xml:space="preserve"> University for Science and Technology</w:t>
      </w:r>
    </w:p>
    <w:p w:rsidR="0095413E" w:rsidRPr="00023978" w:rsidRDefault="0095413E" w:rsidP="0095413E">
      <w:pPr>
        <w:spacing w:after="0"/>
        <w:rPr>
          <w:rFonts w:ascii="Times New Roman" w:hAnsi="Times New Roman"/>
          <w:szCs w:val="22"/>
          <w:lang w:bidi="ar-EG"/>
        </w:rPr>
      </w:pPr>
      <w:r w:rsidRPr="00023978">
        <w:rPr>
          <w:rFonts w:ascii="Times New Roman" w:hAnsi="Times New Roman"/>
          <w:szCs w:val="22"/>
          <w:lang w:bidi="ar-EG"/>
        </w:rPr>
        <w:t xml:space="preserve">15. </w:t>
      </w:r>
      <w:proofErr w:type="spellStart"/>
      <w:r w:rsidRPr="00023978">
        <w:rPr>
          <w:rFonts w:ascii="Times New Roman" w:hAnsi="Times New Roman"/>
          <w:szCs w:val="22"/>
          <w:lang w:bidi="ar-EG"/>
        </w:rPr>
        <w:t>Misr</w:t>
      </w:r>
      <w:proofErr w:type="spellEnd"/>
      <w:r w:rsidRPr="00023978">
        <w:rPr>
          <w:rFonts w:ascii="Times New Roman" w:hAnsi="Times New Roman"/>
          <w:szCs w:val="22"/>
          <w:lang w:bidi="ar-EG"/>
        </w:rPr>
        <w:t xml:space="preserve"> International University-Egypt</w:t>
      </w:r>
    </w:p>
    <w:p w:rsidR="0095413E" w:rsidRPr="00023978" w:rsidRDefault="0095413E" w:rsidP="0095413E">
      <w:pPr>
        <w:spacing w:after="0"/>
        <w:rPr>
          <w:rFonts w:ascii="Times New Roman" w:hAnsi="Times New Roman"/>
          <w:szCs w:val="22"/>
          <w:lang w:bidi="ar-EG"/>
        </w:rPr>
      </w:pPr>
      <w:r w:rsidRPr="00023978">
        <w:rPr>
          <w:rFonts w:ascii="Times New Roman" w:hAnsi="Times New Roman"/>
          <w:szCs w:val="22"/>
          <w:lang w:bidi="ar-EG"/>
        </w:rPr>
        <w:t xml:space="preserve">16. American University in </w:t>
      </w:r>
      <w:proofErr w:type="spellStart"/>
      <w:r w:rsidRPr="00023978">
        <w:rPr>
          <w:rFonts w:ascii="Times New Roman" w:hAnsi="Times New Roman"/>
          <w:szCs w:val="22"/>
          <w:lang w:bidi="ar-EG"/>
        </w:rPr>
        <w:t>Sharjah</w:t>
      </w:r>
      <w:proofErr w:type="spellEnd"/>
      <w:r w:rsidRPr="00023978">
        <w:rPr>
          <w:rFonts w:ascii="Times New Roman" w:hAnsi="Times New Roman"/>
          <w:szCs w:val="22"/>
          <w:lang w:bidi="ar-EG"/>
        </w:rPr>
        <w:t>-United Arab Emirates</w:t>
      </w:r>
    </w:p>
    <w:p w:rsidR="0095413E" w:rsidRPr="00023978" w:rsidRDefault="0095413E" w:rsidP="0095413E">
      <w:pPr>
        <w:spacing w:after="0"/>
        <w:rPr>
          <w:rFonts w:ascii="Times New Roman" w:hAnsi="Times New Roman"/>
          <w:szCs w:val="22"/>
          <w:lang w:bidi="ar-EG"/>
        </w:rPr>
      </w:pPr>
      <w:r w:rsidRPr="00023978">
        <w:rPr>
          <w:rFonts w:ascii="Times New Roman" w:hAnsi="Times New Roman"/>
          <w:szCs w:val="22"/>
          <w:lang w:bidi="ar-EG"/>
        </w:rPr>
        <w:t>17. Northern Virginia University-USA</w:t>
      </w:r>
    </w:p>
    <w:p w:rsidR="0095413E" w:rsidRPr="00023978" w:rsidRDefault="0095413E" w:rsidP="0095413E">
      <w:pPr>
        <w:spacing w:after="0"/>
        <w:rPr>
          <w:rFonts w:ascii="Times New Roman" w:hAnsi="Times New Roman"/>
          <w:b/>
          <w:szCs w:val="22"/>
          <w:lang w:bidi="ar-EG"/>
        </w:rPr>
      </w:pPr>
      <w:r w:rsidRPr="00023978">
        <w:rPr>
          <w:rFonts w:ascii="Times New Roman" w:hAnsi="Times New Roman"/>
          <w:szCs w:val="22"/>
          <w:lang w:bidi="ar-EG"/>
        </w:rPr>
        <w:t>18. Bernard and Anne Spitzer School of Architecture-New York, USA</w:t>
      </w:r>
    </w:p>
    <w:p w:rsidR="0095413E" w:rsidRPr="00023978" w:rsidRDefault="0095413E" w:rsidP="0095413E">
      <w:pPr>
        <w:spacing w:after="0"/>
        <w:rPr>
          <w:rFonts w:ascii="Times New Roman" w:hAnsi="Times New Roman"/>
          <w:szCs w:val="22"/>
          <w:lang w:bidi="ar-EG"/>
        </w:rPr>
      </w:pPr>
      <w:r w:rsidRPr="00023978">
        <w:rPr>
          <w:rFonts w:ascii="Times New Roman" w:hAnsi="Times New Roman"/>
          <w:szCs w:val="22"/>
          <w:lang w:bidi="ar-EG"/>
        </w:rPr>
        <w:t>19. Virginia University-Prague</w:t>
      </w:r>
    </w:p>
    <w:p w:rsidR="0095413E" w:rsidRPr="00023978" w:rsidRDefault="0095413E" w:rsidP="0095413E">
      <w:pPr>
        <w:spacing w:after="0"/>
        <w:rPr>
          <w:rFonts w:ascii="Times New Roman" w:hAnsi="Times New Roman"/>
          <w:b/>
          <w:szCs w:val="22"/>
          <w:lang w:bidi="ar-EG"/>
        </w:rPr>
      </w:pPr>
    </w:p>
    <w:p w:rsidR="00562787" w:rsidRDefault="00562787" w:rsidP="0095413E">
      <w:pPr>
        <w:spacing w:after="0"/>
        <w:rPr>
          <w:rFonts w:ascii="Times New Roman" w:hAnsi="Times New Roman"/>
          <w:b/>
          <w:szCs w:val="22"/>
          <w:lang w:bidi="ar-EG"/>
        </w:rPr>
      </w:pPr>
    </w:p>
    <w:p w:rsidR="00CD6FD5" w:rsidRDefault="00CD6FD5" w:rsidP="0095413E">
      <w:pPr>
        <w:spacing w:after="0"/>
        <w:rPr>
          <w:rFonts w:ascii="Times New Roman" w:hAnsi="Times New Roman"/>
          <w:b/>
          <w:szCs w:val="22"/>
          <w:lang w:bidi="ar-EG"/>
        </w:rPr>
      </w:pPr>
    </w:p>
    <w:p w:rsidR="00CD6FD5" w:rsidRDefault="00CD6FD5" w:rsidP="0095413E">
      <w:pPr>
        <w:spacing w:after="0"/>
        <w:rPr>
          <w:rFonts w:ascii="Times New Roman" w:hAnsi="Times New Roman"/>
          <w:b/>
          <w:szCs w:val="22"/>
          <w:lang w:bidi="ar-EG"/>
        </w:rPr>
      </w:pPr>
    </w:p>
    <w:p w:rsidR="00CD6FD5" w:rsidRDefault="00CD6FD5" w:rsidP="0095413E">
      <w:pPr>
        <w:spacing w:after="0"/>
        <w:rPr>
          <w:rFonts w:ascii="Times New Roman" w:hAnsi="Times New Roman"/>
          <w:b/>
          <w:szCs w:val="22"/>
          <w:lang w:bidi="ar-EG"/>
        </w:rPr>
      </w:pPr>
    </w:p>
    <w:p w:rsidR="0095413E" w:rsidRPr="002B0523" w:rsidRDefault="0095413E" w:rsidP="0095413E">
      <w:pPr>
        <w:spacing w:after="0"/>
        <w:rPr>
          <w:rFonts w:ascii="Times New Roman" w:hAnsi="Times New Roman"/>
          <w:b/>
          <w:color w:val="17365D" w:themeColor="text2" w:themeShade="BF"/>
          <w:szCs w:val="22"/>
          <w:lang w:bidi="ar-EG"/>
        </w:rPr>
      </w:pPr>
      <w:r w:rsidRPr="002B0523">
        <w:rPr>
          <w:rFonts w:ascii="Times New Roman" w:hAnsi="Times New Roman"/>
          <w:b/>
          <w:color w:val="17365D" w:themeColor="text2" w:themeShade="BF"/>
          <w:szCs w:val="22"/>
          <w:lang w:bidi="ar-EG"/>
        </w:rPr>
        <w:t>Fields of Specialization:</w:t>
      </w:r>
    </w:p>
    <w:p w:rsidR="0095413E" w:rsidRPr="00023978" w:rsidRDefault="0095413E" w:rsidP="0095413E">
      <w:pPr>
        <w:spacing w:after="0"/>
        <w:rPr>
          <w:rFonts w:ascii="Times New Roman" w:hAnsi="Times New Roman"/>
          <w:szCs w:val="22"/>
          <w:lang w:bidi="ar-EG"/>
        </w:rPr>
      </w:pPr>
    </w:p>
    <w:p w:rsidR="0095413E" w:rsidRPr="00023978" w:rsidRDefault="0095413E" w:rsidP="0095413E">
      <w:pPr>
        <w:numPr>
          <w:ilvl w:val="1"/>
          <w:numId w:val="12"/>
        </w:numPr>
        <w:tabs>
          <w:tab w:val="clear" w:pos="1800"/>
          <w:tab w:val="num" w:pos="284"/>
        </w:tabs>
        <w:spacing w:after="0"/>
        <w:ind w:hanging="1800"/>
        <w:rPr>
          <w:rFonts w:ascii="Times New Roman" w:hAnsi="Times New Roman"/>
          <w:szCs w:val="22"/>
          <w:lang w:bidi="ar-EG"/>
        </w:rPr>
      </w:pPr>
      <w:r w:rsidRPr="00023978">
        <w:rPr>
          <w:rFonts w:ascii="Times New Roman" w:hAnsi="Times New Roman"/>
          <w:szCs w:val="22"/>
          <w:lang w:bidi="ar-EG"/>
        </w:rPr>
        <w:t xml:space="preserve"> Faculty of Medicine </w:t>
      </w:r>
    </w:p>
    <w:p w:rsidR="0095413E" w:rsidRPr="00023978" w:rsidRDefault="0095413E" w:rsidP="0095413E">
      <w:pPr>
        <w:numPr>
          <w:ilvl w:val="1"/>
          <w:numId w:val="12"/>
        </w:numPr>
        <w:tabs>
          <w:tab w:val="clear" w:pos="1800"/>
          <w:tab w:val="num" w:pos="284"/>
        </w:tabs>
        <w:spacing w:after="0"/>
        <w:ind w:hanging="1800"/>
        <w:rPr>
          <w:rFonts w:ascii="Times New Roman" w:hAnsi="Times New Roman"/>
          <w:szCs w:val="22"/>
          <w:lang w:bidi="ar-EG"/>
        </w:rPr>
      </w:pPr>
      <w:r w:rsidRPr="00023978">
        <w:rPr>
          <w:rFonts w:ascii="Times New Roman" w:hAnsi="Times New Roman"/>
          <w:szCs w:val="22"/>
          <w:lang w:bidi="ar-EG"/>
        </w:rPr>
        <w:t xml:space="preserve"> Faculty of Pharmacy</w:t>
      </w:r>
    </w:p>
    <w:p w:rsidR="0095413E" w:rsidRPr="00023978" w:rsidRDefault="0095413E" w:rsidP="0095413E">
      <w:pPr>
        <w:numPr>
          <w:ilvl w:val="1"/>
          <w:numId w:val="12"/>
        </w:numPr>
        <w:tabs>
          <w:tab w:val="clear" w:pos="1800"/>
          <w:tab w:val="num" w:pos="284"/>
        </w:tabs>
        <w:spacing w:after="0"/>
        <w:ind w:hanging="1800"/>
        <w:rPr>
          <w:rFonts w:ascii="Times New Roman" w:hAnsi="Times New Roman"/>
          <w:szCs w:val="22"/>
          <w:lang w:bidi="ar-EG"/>
        </w:rPr>
      </w:pPr>
      <w:r w:rsidRPr="00023978">
        <w:rPr>
          <w:rFonts w:ascii="Times New Roman" w:hAnsi="Times New Roman"/>
          <w:szCs w:val="22"/>
          <w:lang w:bidi="ar-EG"/>
        </w:rPr>
        <w:t xml:space="preserve"> Faculty of Dentistry </w:t>
      </w:r>
    </w:p>
    <w:p w:rsidR="0095413E" w:rsidRPr="00023978" w:rsidRDefault="0095413E" w:rsidP="0095413E">
      <w:pPr>
        <w:numPr>
          <w:ilvl w:val="1"/>
          <w:numId w:val="12"/>
        </w:numPr>
        <w:tabs>
          <w:tab w:val="clear" w:pos="1800"/>
          <w:tab w:val="num" w:pos="284"/>
        </w:tabs>
        <w:spacing w:after="0"/>
        <w:ind w:hanging="1800"/>
        <w:rPr>
          <w:rFonts w:ascii="Times New Roman" w:hAnsi="Times New Roman"/>
          <w:szCs w:val="22"/>
          <w:lang w:bidi="ar-EG"/>
        </w:rPr>
      </w:pPr>
      <w:r w:rsidRPr="00023978">
        <w:rPr>
          <w:rFonts w:ascii="Times New Roman" w:hAnsi="Times New Roman"/>
          <w:szCs w:val="22"/>
          <w:lang w:bidi="ar-EG"/>
        </w:rPr>
        <w:t xml:space="preserve"> Faculty of Law</w:t>
      </w:r>
    </w:p>
    <w:p w:rsidR="0095413E" w:rsidRPr="00023978" w:rsidRDefault="0095413E" w:rsidP="0095413E">
      <w:pPr>
        <w:numPr>
          <w:ilvl w:val="1"/>
          <w:numId w:val="12"/>
        </w:numPr>
        <w:tabs>
          <w:tab w:val="clear" w:pos="1800"/>
          <w:tab w:val="num" w:pos="284"/>
        </w:tabs>
        <w:spacing w:after="0"/>
        <w:ind w:hanging="1800"/>
        <w:rPr>
          <w:rFonts w:ascii="Times New Roman" w:hAnsi="Times New Roman"/>
          <w:szCs w:val="22"/>
          <w:lang w:bidi="ar-EG"/>
        </w:rPr>
      </w:pPr>
      <w:r w:rsidRPr="00023978">
        <w:rPr>
          <w:rFonts w:ascii="Times New Roman" w:hAnsi="Times New Roman"/>
          <w:szCs w:val="22"/>
          <w:lang w:bidi="ar-EG"/>
        </w:rPr>
        <w:t xml:space="preserve"> Faculty of Architecture</w:t>
      </w:r>
    </w:p>
    <w:p w:rsidR="0095413E" w:rsidRPr="00023978" w:rsidRDefault="0095413E" w:rsidP="0095413E">
      <w:pPr>
        <w:numPr>
          <w:ilvl w:val="1"/>
          <w:numId w:val="12"/>
        </w:numPr>
        <w:tabs>
          <w:tab w:val="clear" w:pos="1800"/>
          <w:tab w:val="num" w:pos="284"/>
        </w:tabs>
        <w:spacing w:after="0"/>
        <w:ind w:hanging="1800"/>
        <w:rPr>
          <w:rFonts w:ascii="Times New Roman" w:hAnsi="Times New Roman"/>
          <w:szCs w:val="22"/>
          <w:lang w:bidi="ar-EG"/>
        </w:rPr>
      </w:pPr>
      <w:r w:rsidRPr="00023978">
        <w:rPr>
          <w:rFonts w:ascii="Times New Roman" w:hAnsi="Times New Roman"/>
          <w:szCs w:val="22"/>
          <w:lang w:bidi="ar-EG"/>
        </w:rPr>
        <w:t xml:space="preserve"> Faculty of Commerce</w:t>
      </w:r>
    </w:p>
    <w:p w:rsidR="0095413E" w:rsidRPr="00023978" w:rsidRDefault="0095413E" w:rsidP="0095413E">
      <w:pPr>
        <w:numPr>
          <w:ilvl w:val="1"/>
          <w:numId w:val="12"/>
        </w:numPr>
        <w:tabs>
          <w:tab w:val="clear" w:pos="1800"/>
          <w:tab w:val="num" w:pos="284"/>
        </w:tabs>
        <w:spacing w:after="0"/>
        <w:ind w:hanging="1800"/>
        <w:rPr>
          <w:rFonts w:ascii="Times New Roman" w:hAnsi="Times New Roman"/>
          <w:szCs w:val="22"/>
          <w:lang w:bidi="ar-EG"/>
        </w:rPr>
      </w:pPr>
      <w:r w:rsidRPr="00023978">
        <w:rPr>
          <w:rFonts w:ascii="Times New Roman" w:hAnsi="Times New Roman"/>
          <w:szCs w:val="22"/>
          <w:lang w:bidi="ar-EG"/>
        </w:rPr>
        <w:t xml:space="preserve"> Faculty of Mass Communications</w:t>
      </w:r>
    </w:p>
    <w:p w:rsidR="0095413E" w:rsidRPr="00023978" w:rsidRDefault="0095413E" w:rsidP="0095413E">
      <w:pPr>
        <w:numPr>
          <w:ilvl w:val="1"/>
          <w:numId w:val="12"/>
        </w:numPr>
        <w:tabs>
          <w:tab w:val="clear" w:pos="1800"/>
          <w:tab w:val="num" w:pos="284"/>
        </w:tabs>
        <w:spacing w:after="0"/>
        <w:ind w:hanging="1800"/>
        <w:rPr>
          <w:rFonts w:ascii="Times New Roman" w:hAnsi="Times New Roman"/>
          <w:szCs w:val="22"/>
          <w:lang w:bidi="ar-EG"/>
        </w:rPr>
      </w:pPr>
      <w:r w:rsidRPr="00023978">
        <w:rPr>
          <w:rFonts w:ascii="Times New Roman" w:hAnsi="Times New Roman"/>
          <w:szCs w:val="22"/>
          <w:lang w:bidi="ar-EG"/>
        </w:rPr>
        <w:t xml:space="preserve"> Faculty of Business</w:t>
      </w:r>
    </w:p>
    <w:p w:rsidR="0095413E" w:rsidRPr="00023978" w:rsidRDefault="0095413E" w:rsidP="0095413E">
      <w:pPr>
        <w:numPr>
          <w:ilvl w:val="1"/>
          <w:numId w:val="12"/>
        </w:numPr>
        <w:tabs>
          <w:tab w:val="clear" w:pos="1800"/>
          <w:tab w:val="num" w:pos="284"/>
        </w:tabs>
        <w:spacing w:after="0"/>
        <w:ind w:hanging="1800"/>
        <w:rPr>
          <w:rFonts w:ascii="Times New Roman" w:hAnsi="Times New Roman"/>
          <w:szCs w:val="22"/>
          <w:lang w:bidi="ar-EG"/>
        </w:rPr>
      </w:pPr>
      <w:r w:rsidRPr="00023978">
        <w:rPr>
          <w:rFonts w:ascii="Times New Roman" w:hAnsi="Times New Roman"/>
          <w:szCs w:val="22"/>
          <w:lang w:bidi="ar-EG"/>
        </w:rPr>
        <w:t xml:space="preserve"> Faculty of Management</w:t>
      </w:r>
    </w:p>
    <w:p w:rsidR="0095413E" w:rsidRPr="00023978" w:rsidRDefault="0095413E" w:rsidP="0095413E">
      <w:pPr>
        <w:numPr>
          <w:ilvl w:val="1"/>
          <w:numId w:val="12"/>
        </w:numPr>
        <w:tabs>
          <w:tab w:val="clear" w:pos="1800"/>
          <w:tab w:val="left" w:pos="426"/>
        </w:tabs>
        <w:spacing w:after="0"/>
        <w:ind w:hanging="1800"/>
        <w:rPr>
          <w:rFonts w:ascii="Times New Roman" w:hAnsi="Times New Roman"/>
          <w:szCs w:val="22"/>
          <w:lang w:bidi="ar-EG"/>
        </w:rPr>
      </w:pPr>
      <w:r w:rsidRPr="00023978">
        <w:rPr>
          <w:rFonts w:ascii="Times New Roman" w:hAnsi="Times New Roman"/>
          <w:szCs w:val="22"/>
          <w:lang w:bidi="ar-EG"/>
        </w:rPr>
        <w:t>Faculty of Political Science</w:t>
      </w:r>
    </w:p>
    <w:p w:rsidR="0095413E" w:rsidRPr="00023978" w:rsidRDefault="0095413E" w:rsidP="0095413E">
      <w:pPr>
        <w:numPr>
          <w:ilvl w:val="1"/>
          <w:numId w:val="12"/>
        </w:numPr>
        <w:tabs>
          <w:tab w:val="clear" w:pos="1800"/>
          <w:tab w:val="num" w:pos="426"/>
        </w:tabs>
        <w:spacing w:after="0"/>
        <w:ind w:hanging="1800"/>
        <w:rPr>
          <w:rFonts w:ascii="Times New Roman" w:hAnsi="Times New Roman"/>
          <w:szCs w:val="22"/>
          <w:lang w:bidi="ar-EG"/>
        </w:rPr>
      </w:pPr>
      <w:r w:rsidRPr="00023978">
        <w:rPr>
          <w:rFonts w:ascii="Times New Roman" w:hAnsi="Times New Roman"/>
          <w:szCs w:val="22"/>
          <w:lang w:bidi="ar-EG"/>
        </w:rPr>
        <w:t>Faculty of Computer Science</w:t>
      </w:r>
    </w:p>
    <w:p w:rsidR="0095413E" w:rsidRPr="00023978" w:rsidRDefault="0095413E" w:rsidP="0095413E">
      <w:pPr>
        <w:numPr>
          <w:ilvl w:val="1"/>
          <w:numId w:val="12"/>
        </w:numPr>
        <w:tabs>
          <w:tab w:val="clear" w:pos="1800"/>
          <w:tab w:val="num" w:pos="426"/>
        </w:tabs>
        <w:spacing w:after="0"/>
        <w:ind w:hanging="1800"/>
        <w:rPr>
          <w:rFonts w:ascii="Times New Roman" w:hAnsi="Times New Roman"/>
          <w:szCs w:val="22"/>
          <w:lang w:bidi="ar-EG"/>
        </w:rPr>
      </w:pPr>
      <w:r w:rsidRPr="00023978">
        <w:rPr>
          <w:rFonts w:ascii="Times New Roman" w:hAnsi="Times New Roman"/>
          <w:szCs w:val="22"/>
          <w:lang w:bidi="ar-EG"/>
        </w:rPr>
        <w:t>Faculty of Economics</w:t>
      </w:r>
    </w:p>
    <w:p w:rsidR="0095413E" w:rsidRPr="00023978" w:rsidRDefault="0095413E" w:rsidP="0095413E">
      <w:pPr>
        <w:numPr>
          <w:ilvl w:val="1"/>
          <w:numId w:val="12"/>
        </w:numPr>
        <w:tabs>
          <w:tab w:val="clear" w:pos="1800"/>
          <w:tab w:val="num" w:pos="426"/>
        </w:tabs>
        <w:spacing w:after="0"/>
        <w:ind w:hanging="1800"/>
        <w:rPr>
          <w:rFonts w:ascii="Times New Roman" w:hAnsi="Times New Roman"/>
          <w:szCs w:val="22"/>
          <w:lang w:bidi="ar-EG"/>
        </w:rPr>
      </w:pPr>
      <w:r w:rsidRPr="00023978">
        <w:rPr>
          <w:rFonts w:ascii="Times New Roman" w:hAnsi="Times New Roman"/>
          <w:szCs w:val="22"/>
          <w:lang w:bidi="ar-EG"/>
        </w:rPr>
        <w:t>Faculty of Applied Arts</w:t>
      </w:r>
    </w:p>
    <w:p w:rsidR="0095413E" w:rsidRPr="00023978" w:rsidRDefault="0095413E" w:rsidP="0095413E">
      <w:pPr>
        <w:numPr>
          <w:ilvl w:val="1"/>
          <w:numId w:val="12"/>
        </w:numPr>
        <w:tabs>
          <w:tab w:val="clear" w:pos="1800"/>
          <w:tab w:val="num" w:pos="426"/>
        </w:tabs>
        <w:spacing w:after="0"/>
        <w:ind w:hanging="1800"/>
        <w:rPr>
          <w:rFonts w:ascii="Times New Roman" w:hAnsi="Times New Roman"/>
          <w:szCs w:val="22"/>
          <w:lang w:bidi="ar-EG"/>
        </w:rPr>
      </w:pPr>
      <w:r w:rsidRPr="00023978">
        <w:rPr>
          <w:rFonts w:ascii="Times New Roman" w:hAnsi="Times New Roman"/>
          <w:szCs w:val="22"/>
          <w:lang w:bidi="ar-EG"/>
        </w:rPr>
        <w:t>Faculty of Biotechnology</w:t>
      </w:r>
    </w:p>
    <w:p w:rsidR="0095413E" w:rsidRPr="00023978" w:rsidRDefault="0095413E" w:rsidP="0095413E">
      <w:pPr>
        <w:spacing w:after="0"/>
        <w:ind w:left="1800"/>
        <w:rPr>
          <w:rFonts w:ascii="Times New Roman" w:hAnsi="Times New Roman"/>
          <w:szCs w:val="22"/>
          <w:lang w:bidi="ar-EG"/>
        </w:rPr>
      </w:pPr>
    </w:p>
    <w:p w:rsidR="0095413E" w:rsidRPr="00023978" w:rsidRDefault="0095413E" w:rsidP="0095413E">
      <w:pPr>
        <w:spacing w:after="0"/>
        <w:rPr>
          <w:rFonts w:ascii="Times New Roman" w:hAnsi="Times New Roman"/>
          <w:szCs w:val="22"/>
          <w:lang w:bidi="ar-EG"/>
        </w:rPr>
      </w:pPr>
    </w:p>
    <w:p w:rsidR="005C2A91" w:rsidRDefault="005C2A91" w:rsidP="00212A1E">
      <w:pPr>
        <w:pStyle w:val="Title"/>
        <w:rPr>
          <w:rFonts w:ascii="Garamond" w:hAnsi="Garamond"/>
          <w:b/>
          <w:bCs/>
          <w:smallCaps/>
        </w:rPr>
      </w:pPr>
    </w:p>
    <w:p w:rsidR="005C2A91" w:rsidRDefault="005C2A91" w:rsidP="00212A1E">
      <w:pPr>
        <w:pStyle w:val="Title"/>
        <w:rPr>
          <w:rFonts w:ascii="Garamond" w:hAnsi="Garamond"/>
          <w:b/>
          <w:bCs/>
          <w:smallCaps/>
        </w:rPr>
      </w:pPr>
    </w:p>
    <w:p w:rsidR="005C2A91" w:rsidRDefault="005C2A91" w:rsidP="00212A1E">
      <w:pPr>
        <w:pStyle w:val="Title"/>
        <w:rPr>
          <w:rFonts w:ascii="Garamond" w:hAnsi="Garamond"/>
          <w:b/>
          <w:bCs/>
          <w:smallCaps/>
        </w:rPr>
      </w:pPr>
    </w:p>
    <w:p w:rsidR="005C2A91" w:rsidRDefault="005C2A91" w:rsidP="00212A1E">
      <w:pPr>
        <w:pStyle w:val="Title"/>
        <w:rPr>
          <w:rFonts w:ascii="Garamond" w:hAnsi="Garamond"/>
          <w:b/>
          <w:bCs/>
          <w:smallCaps/>
        </w:rPr>
      </w:pPr>
    </w:p>
    <w:p w:rsidR="00E37869" w:rsidRDefault="00E37869" w:rsidP="00212A1E">
      <w:pPr>
        <w:pStyle w:val="Title"/>
        <w:rPr>
          <w:rFonts w:ascii="Garamond" w:hAnsi="Garamond"/>
          <w:b/>
          <w:bCs/>
          <w:smallCaps/>
        </w:rPr>
      </w:pPr>
    </w:p>
    <w:p w:rsidR="00043656" w:rsidRDefault="00043656" w:rsidP="00212A1E">
      <w:pPr>
        <w:pStyle w:val="Title"/>
        <w:rPr>
          <w:rFonts w:ascii="Garamond" w:hAnsi="Garamond"/>
          <w:b/>
          <w:bCs/>
          <w:smallCaps/>
        </w:rPr>
      </w:pPr>
    </w:p>
    <w:p w:rsidR="00043656" w:rsidRDefault="00043656" w:rsidP="00212A1E">
      <w:pPr>
        <w:pStyle w:val="Title"/>
        <w:rPr>
          <w:rFonts w:ascii="Garamond" w:hAnsi="Garamond"/>
          <w:b/>
          <w:bCs/>
          <w:smallCaps/>
        </w:rPr>
      </w:pPr>
    </w:p>
    <w:p w:rsidR="00043656" w:rsidRDefault="00043656" w:rsidP="00212A1E">
      <w:pPr>
        <w:pStyle w:val="Title"/>
        <w:rPr>
          <w:rFonts w:ascii="Garamond" w:hAnsi="Garamond"/>
          <w:b/>
          <w:bCs/>
          <w:smallCaps/>
        </w:rPr>
      </w:pPr>
    </w:p>
    <w:p w:rsidR="00043656" w:rsidRDefault="00043656" w:rsidP="00212A1E">
      <w:pPr>
        <w:pStyle w:val="Title"/>
        <w:rPr>
          <w:rFonts w:ascii="Garamond" w:hAnsi="Garamond"/>
          <w:b/>
          <w:bCs/>
          <w:smallCaps/>
        </w:rPr>
      </w:pPr>
    </w:p>
    <w:p w:rsidR="00043656" w:rsidRDefault="00043656" w:rsidP="00212A1E">
      <w:pPr>
        <w:pStyle w:val="Title"/>
        <w:rPr>
          <w:rFonts w:ascii="Garamond" w:hAnsi="Garamond"/>
          <w:b/>
          <w:bCs/>
          <w:smallCaps/>
        </w:rPr>
      </w:pPr>
    </w:p>
    <w:p w:rsidR="00043656" w:rsidRDefault="00043656" w:rsidP="00212A1E">
      <w:pPr>
        <w:pStyle w:val="Title"/>
        <w:rPr>
          <w:rFonts w:ascii="Garamond" w:hAnsi="Garamond"/>
          <w:b/>
          <w:bCs/>
          <w:smallCaps/>
        </w:rPr>
      </w:pPr>
    </w:p>
    <w:p w:rsidR="00043656" w:rsidRDefault="00043656" w:rsidP="00212A1E">
      <w:pPr>
        <w:pStyle w:val="Title"/>
        <w:rPr>
          <w:rFonts w:ascii="Garamond" w:hAnsi="Garamond"/>
          <w:b/>
          <w:bCs/>
          <w:smallCaps/>
        </w:rPr>
      </w:pPr>
    </w:p>
    <w:p w:rsidR="00043656" w:rsidRDefault="00043656" w:rsidP="00212A1E">
      <w:pPr>
        <w:pStyle w:val="Title"/>
        <w:rPr>
          <w:rFonts w:ascii="Garamond" w:hAnsi="Garamond"/>
          <w:b/>
          <w:bCs/>
          <w:smallCaps/>
        </w:rPr>
      </w:pPr>
    </w:p>
    <w:p w:rsidR="00043656" w:rsidRDefault="00043656" w:rsidP="00212A1E">
      <w:pPr>
        <w:pStyle w:val="Title"/>
        <w:rPr>
          <w:rFonts w:ascii="Garamond" w:hAnsi="Garamond"/>
          <w:b/>
          <w:bCs/>
          <w:smallCaps/>
        </w:rPr>
      </w:pPr>
    </w:p>
    <w:p w:rsidR="00043656" w:rsidRDefault="00043656" w:rsidP="00212A1E">
      <w:pPr>
        <w:pStyle w:val="Title"/>
        <w:rPr>
          <w:rFonts w:ascii="Garamond" w:hAnsi="Garamond"/>
          <w:b/>
          <w:bCs/>
          <w:smallCaps/>
        </w:rPr>
      </w:pPr>
    </w:p>
    <w:p w:rsidR="00043656" w:rsidRDefault="00043656" w:rsidP="00212A1E">
      <w:pPr>
        <w:pStyle w:val="Title"/>
        <w:rPr>
          <w:rFonts w:ascii="Garamond" w:hAnsi="Garamond"/>
          <w:b/>
          <w:bCs/>
          <w:smallCaps/>
        </w:rPr>
      </w:pPr>
    </w:p>
    <w:p w:rsidR="00043656" w:rsidRDefault="00043656" w:rsidP="00212A1E">
      <w:pPr>
        <w:pStyle w:val="Title"/>
        <w:rPr>
          <w:rFonts w:ascii="Garamond" w:hAnsi="Garamond"/>
          <w:b/>
          <w:bCs/>
          <w:smallCaps/>
        </w:rPr>
      </w:pPr>
    </w:p>
    <w:p w:rsidR="00043656" w:rsidRDefault="00043656" w:rsidP="00212A1E">
      <w:pPr>
        <w:pStyle w:val="Title"/>
        <w:rPr>
          <w:rFonts w:ascii="Garamond" w:hAnsi="Garamond"/>
          <w:b/>
          <w:bCs/>
          <w:smallCaps/>
        </w:rPr>
      </w:pPr>
    </w:p>
    <w:p w:rsidR="00043656" w:rsidRDefault="00043656" w:rsidP="00212A1E">
      <w:pPr>
        <w:pStyle w:val="Title"/>
        <w:rPr>
          <w:rFonts w:ascii="Garamond" w:hAnsi="Garamond"/>
          <w:b/>
          <w:bCs/>
          <w:smallCaps/>
        </w:rPr>
      </w:pPr>
    </w:p>
    <w:p w:rsidR="00043656" w:rsidRDefault="00043656" w:rsidP="00212A1E">
      <w:pPr>
        <w:pStyle w:val="Title"/>
        <w:rPr>
          <w:rFonts w:ascii="Garamond" w:hAnsi="Garamond"/>
          <w:b/>
          <w:bCs/>
          <w:smallCaps/>
        </w:rPr>
      </w:pPr>
    </w:p>
    <w:p w:rsidR="00043656" w:rsidRDefault="00043656" w:rsidP="00212A1E">
      <w:pPr>
        <w:pStyle w:val="Title"/>
        <w:rPr>
          <w:rFonts w:ascii="Garamond" w:hAnsi="Garamond"/>
          <w:b/>
          <w:bCs/>
          <w:smallCaps/>
        </w:rPr>
      </w:pPr>
    </w:p>
    <w:p w:rsidR="00043656" w:rsidRDefault="00043656" w:rsidP="00212A1E">
      <w:pPr>
        <w:pStyle w:val="Title"/>
        <w:rPr>
          <w:rFonts w:ascii="Garamond" w:hAnsi="Garamond"/>
          <w:b/>
          <w:bCs/>
          <w:smallCaps/>
        </w:rPr>
      </w:pPr>
    </w:p>
    <w:p w:rsidR="00043656" w:rsidRDefault="00043656" w:rsidP="00212A1E">
      <w:pPr>
        <w:pStyle w:val="Title"/>
        <w:rPr>
          <w:rFonts w:ascii="Garamond" w:hAnsi="Garamond"/>
          <w:b/>
          <w:bCs/>
          <w:smallCaps/>
        </w:rPr>
      </w:pPr>
    </w:p>
    <w:p w:rsidR="00043656" w:rsidRDefault="00043656" w:rsidP="00212A1E">
      <w:pPr>
        <w:pStyle w:val="Title"/>
        <w:rPr>
          <w:rFonts w:ascii="Garamond" w:hAnsi="Garamond"/>
          <w:b/>
          <w:bCs/>
          <w:smallCaps/>
        </w:rPr>
      </w:pPr>
    </w:p>
    <w:p w:rsidR="00043656" w:rsidRDefault="00043656" w:rsidP="00212A1E">
      <w:pPr>
        <w:pStyle w:val="Title"/>
        <w:rPr>
          <w:rFonts w:ascii="Garamond" w:hAnsi="Garamond"/>
          <w:b/>
          <w:bCs/>
          <w:smallCaps/>
        </w:rPr>
      </w:pPr>
    </w:p>
    <w:p w:rsidR="00043656" w:rsidRDefault="00043656" w:rsidP="00212A1E">
      <w:pPr>
        <w:pStyle w:val="Title"/>
        <w:rPr>
          <w:rFonts w:ascii="Garamond" w:hAnsi="Garamond"/>
          <w:b/>
          <w:bCs/>
          <w:smallCaps/>
        </w:rPr>
      </w:pPr>
    </w:p>
    <w:p w:rsidR="00043656" w:rsidRDefault="00043656" w:rsidP="00212A1E">
      <w:pPr>
        <w:pStyle w:val="Title"/>
        <w:rPr>
          <w:rFonts w:ascii="Garamond" w:hAnsi="Garamond"/>
          <w:b/>
          <w:bCs/>
          <w:smallCaps/>
        </w:rPr>
      </w:pPr>
    </w:p>
    <w:p w:rsidR="00043656" w:rsidRDefault="00043656" w:rsidP="00212A1E">
      <w:pPr>
        <w:pStyle w:val="Title"/>
        <w:rPr>
          <w:rFonts w:ascii="Garamond" w:hAnsi="Garamond"/>
          <w:b/>
          <w:bCs/>
          <w:smallCaps/>
        </w:rPr>
      </w:pPr>
    </w:p>
    <w:p w:rsidR="00043656" w:rsidRDefault="00043656" w:rsidP="00212A1E">
      <w:pPr>
        <w:pStyle w:val="Title"/>
        <w:rPr>
          <w:rFonts w:ascii="Garamond" w:hAnsi="Garamond"/>
          <w:b/>
          <w:bCs/>
          <w:smallCaps/>
        </w:rPr>
      </w:pPr>
    </w:p>
    <w:p w:rsidR="00E37869" w:rsidRDefault="00E37869" w:rsidP="00212A1E">
      <w:pPr>
        <w:pStyle w:val="Title"/>
        <w:rPr>
          <w:rFonts w:ascii="Garamond" w:hAnsi="Garamond"/>
          <w:b/>
          <w:bCs/>
          <w:smallCaps/>
        </w:rPr>
      </w:pPr>
    </w:p>
    <w:p w:rsidR="00E37869" w:rsidRDefault="00E37869" w:rsidP="00212A1E">
      <w:pPr>
        <w:pStyle w:val="Title"/>
        <w:rPr>
          <w:rFonts w:ascii="Garamond" w:hAnsi="Garamond"/>
          <w:b/>
          <w:bCs/>
          <w:smallCaps/>
        </w:rPr>
      </w:pPr>
      <w:r>
        <w:rPr>
          <w:rFonts w:ascii="Garamond" w:hAnsi="Garamond"/>
          <w:b/>
          <w:bCs/>
          <w:smallCaps/>
          <w:noProof/>
        </w:rPr>
        <w:drawing>
          <wp:anchor distT="0" distB="0" distL="114300" distR="114300" simplePos="0" relativeHeight="251663360" behindDoc="0" locked="0" layoutInCell="1" allowOverlap="1">
            <wp:simplePos x="0" y="0"/>
            <wp:positionH relativeFrom="page">
              <wp:posOffset>2857500</wp:posOffset>
            </wp:positionH>
            <wp:positionV relativeFrom="paragraph">
              <wp:posOffset>13970</wp:posOffset>
            </wp:positionV>
            <wp:extent cx="2091267" cy="2074334"/>
            <wp:effectExtent l="2540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6000" contrast="66000"/>
                    </a:blip>
                    <a:srcRect/>
                    <a:stretch>
                      <a:fillRect/>
                    </a:stretch>
                  </pic:blipFill>
                  <pic:spPr bwMode="auto">
                    <a:xfrm>
                      <a:off x="0" y="0"/>
                      <a:ext cx="2091267" cy="2074334"/>
                    </a:xfrm>
                    <a:prstGeom prst="rect">
                      <a:avLst/>
                    </a:prstGeom>
                    <a:noFill/>
                    <a:ln w="9525">
                      <a:noFill/>
                      <a:miter lim="800000"/>
                      <a:headEnd/>
                      <a:tailEnd/>
                    </a:ln>
                  </pic:spPr>
                </pic:pic>
              </a:graphicData>
            </a:graphic>
          </wp:anchor>
        </w:drawing>
      </w:r>
    </w:p>
    <w:p w:rsidR="00E37869" w:rsidRDefault="00E37869" w:rsidP="00212A1E">
      <w:pPr>
        <w:pStyle w:val="Title"/>
        <w:rPr>
          <w:rFonts w:ascii="Garamond" w:hAnsi="Garamond"/>
          <w:b/>
          <w:bCs/>
          <w:smallCaps/>
        </w:rPr>
      </w:pPr>
    </w:p>
    <w:p w:rsidR="00E37869" w:rsidRDefault="00E37869" w:rsidP="00E37869">
      <w:pPr>
        <w:spacing w:after="0"/>
        <w:jc w:val="center"/>
        <w:rPr>
          <w:rFonts w:ascii="Times New Roman" w:hAnsi="Times New Roman"/>
          <w:b/>
          <w:color w:val="1F497D" w:themeColor="text2"/>
          <w:sz w:val="36"/>
        </w:rPr>
      </w:pPr>
    </w:p>
    <w:p w:rsidR="00E37869" w:rsidRDefault="00E37869" w:rsidP="00E37869">
      <w:pPr>
        <w:spacing w:after="0"/>
        <w:jc w:val="center"/>
        <w:rPr>
          <w:rFonts w:ascii="Times New Roman" w:hAnsi="Times New Roman"/>
          <w:b/>
          <w:color w:val="1F497D" w:themeColor="text2"/>
          <w:sz w:val="36"/>
        </w:rPr>
      </w:pPr>
    </w:p>
    <w:p w:rsidR="00E37869" w:rsidRDefault="00E37869" w:rsidP="00E37869">
      <w:pPr>
        <w:spacing w:after="0"/>
        <w:jc w:val="center"/>
        <w:rPr>
          <w:rFonts w:ascii="Times New Roman" w:hAnsi="Times New Roman"/>
          <w:b/>
          <w:color w:val="1F497D" w:themeColor="text2"/>
          <w:sz w:val="36"/>
        </w:rPr>
      </w:pPr>
    </w:p>
    <w:p w:rsidR="00E37869" w:rsidRDefault="00E37869" w:rsidP="00E37869">
      <w:pPr>
        <w:spacing w:after="0"/>
        <w:jc w:val="center"/>
        <w:rPr>
          <w:rFonts w:ascii="Times New Roman" w:hAnsi="Times New Roman"/>
          <w:b/>
          <w:color w:val="1F497D" w:themeColor="text2"/>
          <w:sz w:val="36"/>
        </w:rPr>
      </w:pPr>
    </w:p>
    <w:p w:rsidR="00E37869" w:rsidRDefault="00E37869" w:rsidP="00E37869">
      <w:pPr>
        <w:spacing w:after="0"/>
        <w:jc w:val="center"/>
        <w:rPr>
          <w:rFonts w:ascii="Times New Roman" w:hAnsi="Times New Roman"/>
          <w:b/>
          <w:color w:val="1F497D" w:themeColor="text2"/>
          <w:sz w:val="36"/>
        </w:rPr>
      </w:pPr>
    </w:p>
    <w:p w:rsidR="00E37869" w:rsidRPr="00562787" w:rsidRDefault="00E37869" w:rsidP="00E37869">
      <w:pPr>
        <w:spacing w:after="0"/>
        <w:jc w:val="center"/>
        <w:rPr>
          <w:rFonts w:ascii="Times New Roman" w:hAnsi="Times New Roman"/>
          <w:b/>
          <w:color w:val="FF0000"/>
          <w:sz w:val="36"/>
        </w:rPr>
      </w:pPr>
    </w:p>
    <w:p w:rsidR="0048555F" w:rsidRDefault="002E41B2" w:rsidP="00E37869">
      <w:pPr>
        <w:spacing w:after="0"/>
        <w:jc w:val="center"/>
        <w:rPr>
          <w:rFonts w:ascii="Times New Roman" w:hAnsi="Times New Roman"/>
          <w:b/>
          <w:color w:val="FF0000"/>
          <w:sz w:val="48"/>
        </w:rPr>
      </w:pPr>
      <w:r w:rsidRPr="002E41B2">
        <w:rPr>
          <w:rFonts w:ascii="Garamond" w:hAnsi="Garamond"/>
          <w:b/>
          <w:bCs/>
          <w:smallCaps/>
          <w:noProof/>
        </w:rPr>
        <w:pict>
          <v:shape id="_x0000_s1041" type="#_x0000_t53" style="position:absolute;left:0;text-align:left;margin-left:180pt;margin-top:7.4pt;width:215.25pt;height:43.65pt;z-index:251664384;mso-wrap-edited:f;mso-position-horizontal:absolute;mso-position-vertical:absolute" wrapcoords="-204 -450 -204 450 1330 6300 409 13950 -204 16200 -204 17550 2354 21150 19143 21150 21600 17550 21702 16650 21088 13950 20064 6300 21804 0 21804 -450 -204 -450" adj="2700,4409" fillcolor="navy" strokecolor="#cff" strokeweight="1.5pt">
            <v:fill o:detectmouseclick="t"/>
            <v:stroke o:forcedash="t"/>
            <v:imagedata embosscolor="shadow add(51)"/>
            <v:shadow type="perspective" opacity=".5" origin="-.5,-.5" offset="-6pt,-6pt" matrix=".75,,,.75"/>
            <v:textbox style="mso-next-textbox:#_x0000_s1041" inset="2.5mm">
              <w:txbxContent>
                <w:p w:rsidR="005C2A91" w:rsidRDefault="005C2A91" w:rsidP="00E37869">
                  <w:pPr>
                    <w:autoSpaceDE w:val="0"/>
                    <w:autoSpaceDN w:val="0"/>
                    <w:adjustRightInd w:val="0"/>
                    <w:ind w:left="-495" w:right="-540"/>
                    <w:jc w:val="center"/>
                    <w:rPr>
                      <w:rFonts w:ascii="Arial Black" w:hAnsi="Arial Black" w:cs="Arial"/>
                      <w:b/>
                      <w:bCs/>
                      <w:color w:val="CCFFFF"/>
                      <w:sz w:val="14"/>
                      <w:szCs w:val="14"/>
                    </w:rPr>
                  </w:pPr>
                  <w:r>
                    <w:rPr>
                      <w:rFonts w:ascii="Arial Black" w:hAnsi="Arial Black" w:cs="Arial"/>
                      <w:b/>
                      <w:bCs/>
                      <w:color w:val="CCFFFF"/>
                      <w:sz w:val="14"/>
                      <w:szCs w:val="14"/>
                    </w:rPr>
                    <w:t>MANOR HOUSE  SCHOOL</w:t>
                  </w:r>
                </w:p>
                <w:p w:rsidR="005C2A91" w:rsidRDefault="005C2A91" w:rsidP="00E37869">
                  <w:pPr>
                    <w:autoSpaceDE w:val="0"/>
                    <w:autoSpaceDN w:val="0"/>
                    <w:adjustRightInd w:val="0"/>
                    <w:jc w:val="center"/>
                    <w:rPr>
                      <w:rFonts w:ascii="Arial" w:hAnsi="Arial" w:cs="Arial"/>
                      <w:color w:val="CCFFFF"/>
                      <w:sz w:val="14"/>
                      <w:szCs w:val="14"/>
                    </w:rPr>
                  </w:pPr>
                  <w:r>
                    <w:rPr>
                      <w:rFonts w:ascii="Arial Black" w:hAnsi="Arial Black" w:cs="Arial"/>
                      <w:b/>
                      <w:bCs/>
                      <w:color w:val="CCFFFF"/>
                      <w:sz w:val="14"/>
                      <w:szCs w:val="14"/>
                    </w:rPr>
                    <w:t>DOKKI</w:t>
                  </w:r>
                </w:p>
              </w:txbxContent>
            </v:textbox>
            <w10:wrap type="tight" anchorx="page"/>
          </v:shape>
        </w:pict>
      </w:r>
    </w:p>
    <w:p w:rsidR="0048555F" w:rsidRDefault="0048555F" w:rsidP="00E37869">
      <w:pPr>
        <w:spacing w:after="0"/>
        <w:jc w:val="center"/>
        <w:rPr>
          <w:rFonts w:ascii="Times New Roman" w:hAnsi="Times New Roman"/>
          <w:b/>
          <w:color w:val="FF0000"/>
          <w:sz w:val="48"/>
        </w:rPr>
      </w:pPr>
    </w:p>
    <w:p w:rsidR="0048555F" w:rsidRDefault="0048555F" w:rsidP="00E37869">
      <w:pPr>
        <w:spacing w:after="0"/>
        <w:jc w:val="center"/>
        <w:rPr>
          <w:rFonts w:ascii="Times New Roman" w:hAnsi="Times New Roman"/>
          <w:b/>
          <w:color w:val="FF0000"/>
          <w:sz w:val="48"/>
        </w:rPr>
      </w:pPr>
    </w:p>
    <w:p w:rsidR="00E37869" w:rsidRPr="0048555F" w:rsidRDefault="0048555F" w:rsidP="00E37869">
      <w:pPr>
        <w:spacing w:after="0"/>
        <w:jc w:val="center"/>
        <w:rPr>
          <w:rFonts w:ascii="Times New Roman" w:hAnsi="Times New Roman"/>
          <w:b/>
          <w:color w:val="FF0000"/>
          <w:sz w:val="48"/>
        </w:rPr>
      </w:pPr>
      <w:r>
        <w:rPr>
          <w:rFonts w:ascii="Times New Roman" w:hAnsi="Times New Roman"/>
          <w:b/>
          <w:color w:val="FF0000"/>
          <w:sz w:val="48"/>
        </w:rPr>
        <w:t xml:space="preserve">         </w:t>
      </w:r>
      <w:r w:rsidR="00E37869" w:rsidRPr="0048555F">
        <w:rPr>
          <w:rFonts w:ascii="Times New Roman" w:hAnsi="Times New Roman"/>
          <w:b/>
          <w:color w:val="FF0000"/>
          <w:sz w:val="48"/>
        </w:rPr>
        <w:t>IMPROVEMENT PLANS</w:t>
      </w:r>
    </w:p>
    <w:p w:rsidR="00CD6FD5" w:rsidRDefault="00CD6FD5" w:rsidP="00E37869">
      <w:pPr>
        <w:pStyle w:val="Title"/>
        <w:jc w:val="left"/>
        <w:rPr>
          <w:rFonts w:ascii="Garamond" w:hAnsi="Garamond"/>
          <w:b/>
          <w:bCs/>
          <w:smallCaps/>
        </w:rPr>
      </w:pPr>
    </w:p>
    <w:p w:rsidR="00CD6FD5" w:rsidRDefault="00CD6FD5" w:rsidP="00E37869">
      <w:pPr>
        <w:pStyle w:val="Title"/>
        <w:jc w:val="left"/>
        <w:rPr>
          <w:rFonts w:ascii="Garamond" w:hAnsi="Garamond"/>
          <w:b/>
          <w:bCs/>
          <w:smallCaps/>
        </w:rPr>
      </w:pPr>
    </w:p>
    <w:p w:rsidR="00E37869" w:rsidRPr="0048555F" w:rsidRDefault="00CD6FD5" w:rsidP="0048555F">
      <w:pPr>
        <w:spacing w:after="0" w:line="360" w:lineRule="auto"/>
        <w:ind w:left="1418" w:right="528"/>
        <w:rPr>
          <w:rFonts w:ascii="Times New Roman" w:hAnsi="Times New Roman"/>
          <w:sz w:val="28"/>
          <w:szCs w:val="22"/>
          <w:lang w:bidi="ar-EG"/>
        </w:rPr>
        <w:sectPr w:rsidR="00E37869" w:rsidRPr="0048555F">
          <w:headerReference w:type="default" r:id="rId37"/>
          <w:footerReference w:type="even" r:id="rId38"/>
          <w:footerReference w:type="default" r:id="rId39"/>
          <w:footerReference w:type="first" r:id="rId40"/>
          <w:pgSz w:w="11904" w:h="16834"/>
          <w:pgMar w:top="851" w:right="630" w:bottom="1440" w:left="540" w:header="708" w:footer="708" w:gutter="0"/>
          <w:cols w:space="708"/>
          <w:printerSettings r:id="rId41"/>
        </w:sectPr>
      </w:pPr>
      <w:r w:rsidRPr="0048555F">
        <w:rPr>
          <w:rFonts w:ascii="Times New Roman" w:hAnsi="Times New Roman"/>
          <w:sz w:val="28"/>
          <w:szCs w:val="22"/>
          <w:lang w:bidi="ar-EG"/>
        </w:rPr>
        <w:t xml:space="preserve">The following improvement plans have been selected after careful analysis of </w:t>
      </w:r>
      <w:r w:rsidR="005F2E86" w:rsidRPr="0048555F">
        <w:rPr>
          <w:rFonts w:ascii="Times New Roman" w:hAnsi="Times New Roman"/>
          <w:sz w:val="28"/>
          <w:szCs w:val="22"/>
          <w:lang w:bidi="ar-EG"/>
        </w:rPr>
        <w:t xml:space="preserve">surveys, performance data and </w:t>
      </w:r>
      <w:r w:rsidRPr="0048555F">
        <w:rPr>
          <w:rFonts w:ascii="Times New Roman" w:hAnsi="Times New Roman"/>
          <w:sz w:val="28"/>
          <w:szCs w:val="22"/>
          <w:lang w:bidi="ar-EG"/>
        </w:rPr>
        <w:t>student needs</w:t>
      </w:r>
      <w:r w:rsidR="005F2E86" w:rsidRPr="0048555F">
        <w:rPr>
          <w:rFonts w:ascii="Times New Roman" w:hAnsi="Times New Roman"/>
          <w:sz w:val="28"/>
          <w:szCs w:val="22"/>
          <w:lang w:bidi="ar-EG"/>
        </w:rPr>
        <w:t xml:space="preserve">. All improvement plans have been approved and will be initiated immediately according to timelines.  </w:t>
      </w:r>
    </w:p>
    <w:p w:rsidR="00212A1E" w:rsidRPr="00875D17" w:rsidRDefault="00212A1E" w:rsidP="00212A1E">
      <w:pPr>
        <w:pStyle w:val="Title"/>
        <w:rPr>
          <w:rFonts w:ascii="Garamond" w:hAnsi="Garamond"/>
          <w:b/>
          <w:bCs/>
          <w:smallCaps/>
        </w:rPr>
      </w:pPr>
      <w:r w:rsidRPr="00294453">
        <w:rPr>
          <w:rFonts w:ascii="Garamond" w:hAnsi="Garamond"/>
          <w:b/>
          <w:bCs/>
          <w:smallCaps/>
        </w:rPr>
        <w:t xml:space="preserve">Improvement Plan </w:t>
      </w:r>
      <w:r>
        <w:rPr>
          <w:rFonts w:ascii="Garamond" w:hAnsi="Garamond"/>
          <w:b/>
          <w:bCs/>
          <w:smallCaps/>
        </w:rPr>
        <w:t>(Course Selection for Seniors)</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8"/>
        <w:gridCol w:w="1080"/>
        <w:gridCol w:w="1755"/>
        <w:gridCol w:w="1276"/>
        <w:gridCol w:w="113"/>
        <w:gridCol w:w="1162"/>
        <w:gridCol w:w="2268"/>
        <w:gridCol w:w="2552"/>
      </w:tblGrid>
      <w:tr w:rsidR="00212A1E" w:rsidRPr="0019720B">
        <w:tc>
          <w:tcPr>
            <w:tcW w:w="14144" w:type="dxa"/>
            <w:gridSpan w:val="8"/>
          </w:tcPr>
          <w:p w:rsidR="00212A1E" w:rsidRPr="00875D17" w:rsidRDefault="00212A1E" w:rsidP="00D438FB">
            <w:pPr>
              <w:spacing w:after="0"/>
              <w:rPr>
                <w:rFonts w:ascii="Garamond" w:hAnsi="Garamond"/>
                <w:b/>
              </w:rPr>
            </w:pPr>
            <w:r w:rsidRPr="00875D17">
              <w:rPr>
                <w:rFonts w:ascii="Garamond" w:hAnsi="Garamond"/>
                <w:b/>
                <w:szCs w:val="22"/>
              </w:rPr>
              <w:t xml:space="preserve">Goal: </w:t>
            </w:r>
            <w:r>
              <w:rPr>
                <w:sz w:val="22"/>
              </w:rPr>
              <w:t xml:space="preserve">MHS will offer choices in subjects for Grade 12 students depending on their choice of </w:t>
            </w:r>
            <w:r w:rsidRPr="00875D17">
              <w:rPr>
                <w:sz w:val="22"/>
              </w:rPr>
              <w:t xml:space="preserve">science-oriented </w:t>
            </w:r>
            <w:r>
              <w:rPr>
                <w:sz w:val="22"/>
              </w:rPr>
              <w:t>or arts-oriented degrees in university</w:t>
            </w:r>
            <w:r w:rsidRPr="00875D17">
              <w:rPr>
                <w:sz w:val="22"/>
              </w:rPr>
              <w:t>.</w:t>
            </w:r>
          </w:p>
          <w:p w:rsidR="00212A1E" w:rsidRPr="00875D17" w:rsidRDefault="00212A1E" w:rsidP="00D438FB">
            <w:pPr>
              <w:spacing w:after="0"/>
            </w:pPr>
            <w:r>
              <w:rPr>
                <w:sz w:val="22"/>
              </w:rPr>
              <w:t xml:space="preserve">This </w:t>
            </w:r>
            <w:r w:rsidRPr="00875D17">
              <w:rPr>
                <w:sz w:val="22"/>
              </w:rPr>
              <w:t>will improve the quality of learn</w:t>
            </w:r>
            <w:r>
              <w:rPr>
                <w:sz w:val="22"/>
              </w:rPr>
              <w:t xml:space="preserve">ing, as students will choose </w:t>
            </w:r>
            <w:r w:rsidRPr="00875D17">
              <w:rPr>
                <w:sz w:val="22"/>
              </w:rPr>
              <w:t xml:space="preserve">subjects </w:t>
            </w:r>
            <w:r>
              <w:rPr>
                <w:sz w:val="22"/>
              </w:rPr>
              <w:t xml:space="preserve">according to </w:t>
            </w:r>
            <w:r w:rsidRPr="00875D17">
              <w:rPr>
                <w:sz w:val="22"/>
              </w:rPr>
              <w:t xml:space="preserve">interest </w:t>
            </w:r>
            <w:r>
              <w:rPr>
                <w:sz w:val="22"/>
              </w:rPr>
              <w:t>related</w:t>
            </w:r>
            <w:r w:rsidRPr="00875D17">
              <w:rPr>
                <w:sz w:val="22"/>
              </w:rPr>
              <w:t xml:space="preserve"> to the universities they are planning to attend.</w:t>
            </w:r>
          </w:p>
        </w:tc>
      </w:tr>
      <w:tr w:rsidR="00212A1E" w:rsidRPr="0019720B">
        <w:tc>
          <w:tcPr>
            <w:tcW w:w="5018" w:type="dxa"/>
            <w:gridSpan w:val="2"/>
          </w:tcPr>
          <w:p w:rsidR="00212A1E" w:rsidRPr="00875D17" w:rsidRDefault="00212A1E" w:rsidP="00D438FB">
            <w:pPr>
              <w:tabs>
                <w:tab w:val="left" w:pos="3960"/>
              </w:tabs>
              <w:spacing w:after="0"/>
              <w:rPr>
                <w:rFonts w:ascii="Garamond" w:hAnsi="Garamond"/>
                <w:b/>
              </w:rPr>
            </w:pPr>
            <w:r w:rsidRPr="00875D17">
              <w:rPr>
                <w:rFonts w:ascii="Garamond" w:hAnsi="Garamond"/>
                <w:b/>
                <w:szCs w:val="22"/>
              </w:rPr>
              <w:t xml:space="preserve">Support Data: </w:t>
            </w:r>
          </w:p>
          <w:p w:rsidR="00212A1E" w:rsidRPr="00875D17" w:rsidRDefault="00212A1E" w:rsidP="00212A1E">
            <w:pPr>
              <w:numPr>
                <w:ilvl w:val="0"/>
                <w:numId w:val="23"/>
              </w:numPr>
              <w:tabs>
                <w:tab w:val="clear" w:pos="720"/>
                <w:tab w:val="num" w:pos="257"/>
                <w:tab w:val="left" w:pos="3960"/>
              </w:tabs>
              <w:spacing w:after="0"/>
              <w:ind w:left="257" w:hanging="257"/>
              <w:rPr>
                <w:bCs/>
              </w:rPr>
            </w:pPr>
            <w:r w:rsidRPr="00875D17">
              <w:rPr>
                <w:bCs/>
                <w:sz w:val="22"/>
              </w:rPr>
              <w:t>Student</w:t>
            </w:r>
            <w:r>
              <w:rPr>
                <w:bCs/>
                <w:sz w:val="22"/>
              </w:rPr>
              <w:t xml:space="preserve">s have expressed the need for </w:t>
            </w:r>
            <w:r w:rsidRPr="00875D17">
              <w:rPr>
                <w:bCs/>
                <w:sz w:val="22"/>
              </w:rPr>
              <w:t>focusing in their senior year on the courses they need for university.</w:t>
            </w:r>
          </w:p>
          <w:p w:rsidR="00212A1E" w:rsidRPr="00875D17" w:rsidRDefault="00212A1E" w:rsidP="00212A1E">
            <w:pPr>
              <w:numPr>
                <w:ilvl w:val="0"/>
                <w:numId w:val="23"/>
              </w:numPr>
              <w:tabs>
                <w:tab w:val="clear" w:pos="720"/>
                <w:tab w:val="num" w:pos="257"/>
                <w:tab w:val="left" w:pos="3960"/>
              </w:tabs>
              <w:spacing w:after="0"/>
              <w:ind w:left="257" w:hanging="257"/>
              <w:rPr>
                <w:bCs/>
              </w:rPr>
            </w:pPr>
            <w:r w:rsidRPr="00875D17">
              <w:rPr>
                <w:bCs/>
                <w:sz w:val="22"/>
              </w:rPr>
              <w:t>Surveys sen</w:t>
            </w:r>
            <w:r>
              <w:rPr>
                <w:bCs/>
                <w:sz w:val="22"/>
              </w:rPr>
              <w:t xml:space="preserve">t out to students, teachers and </w:t>
            </w:r>
            <w:r w:rsidRPr="00875D17">
              <w:rPr>
                <w:bCs/>
                <w:sz w:val="22"/>
              </w:rPr>
              <w:t>parents support this request.</w:t>
            </w:r>
          </w:p>
        </w:tc>
        <w:tc>
          <w:tcPr>
            <w:tcW w:w="3144" w:type="dxa"/>
            <w:gridSpan w:val="3"/>
          </w:tcPr>
          <w:p w:rsidR="00212A1E" w:rsidRPr="00875D17" w:rsidRDefault="00212A1E" w:rsidP="00D438FB">
            <w:pPr>
              <w:tabs>
                <w:tab w:val="left" w:pos="3960"/>
              </w:tabs>
              <w:spacing w:after="0"/>
              <w:rPr>
                <w:rFonts w:ascii="Garamond" w:hAnsi="Garamond"/>
                <w:b/>
              </w:rPr>
            </w:pPr>
            <w:r w:rsidRPr="00875D17">
              <w:rPr>
                <w:rFonts w:ascii="Garamond" w:hAnsi="Garamond"/>
                <w:b/>
                <w:szCs w:val="22"/>
              </w:rPr>
              <w:t>Standardized Assessment(s)</w:t>
            </w:r>
          </w:p>
          <w:p w:rsidR="00212A1E" w:rsidRPr="00875D17" w:rsidRDefault="00212A1E" w:rsidP="00D438FB">
            <w:pPr>
              <w:tabs>
                <w:tab w:val="left" w:pos="3960"/>
              </w:tabs>
              <w:spacing w:after="0"/>
              <w:ind w:left="34"/>
              <w:rPr>
                <w:rFonts w:ascii="Garamond" w:hAnsi="Garamond"/>
                <w:b/>
              </w:rPr>
            </w:pPr>
            <w:r>
              <w:rPr>
                <w:bCs/>
                <w:sz w:val="22"/>
              </w:rPr>
              <w:t xml:space="preserve">Students SAT 2 results for </w:t>
            </w:r>
            <w:r w:rsidRPr="00875D17">
              <w:rPr>
                <w:bCs/>
                <w:sz w:val="22"/>
              </w:rPr>
              <w:t>biology and physics in the year 2011-2012</w:t>
            </w:r>
          </w:p>
        </w:tc>
        <w:tc>
          <w:tcPr>
            <w:tcW w:w="5982" w:type="dxa"/>
            <w:gridSpan w:val="3"/>
          </w:tcPr>
          <w:p w:rsidR="00212A1E" w:rsidRPr="00875D17" w:rsidRDefault="00212A1E" w:rsidP="00D438FB">
            <w:pPr>
              <w:tabs>
                <w:tab w:val="left" w:pos="3960"/>
              </w:tabs>
              <w:spacing w:after="0"/>
              <w:rPr>
                <w:rFonts w:ascii="Garamond" w:hAnsi="Garamond"/>
                <w:b/>
              </w:rPr>
            </w:pPr>
            <w:r w:rsidRPr="00875D17">
              <w:rPr>
                <w:rFonts w:ascii="Garamond" w:hAnsi="Garamond"/>
                <w:b/>
                <w:szCs w:val="22"/>
              </w:rPr>
              <w:t>Other Assessment(s)</w:t>
            </w:r>
          </w:p>
          <w:p w:rsidR="00212A1E" w:rsidRPr="004D2511" w:rsidRDefault="00212A1E" w:rsidP="00D438FB">
            <w:pPr>
              <w:tabs>
                <w:tab w:val="left" w:pos="3960"/>
              </w:tabs>
              <w:spacing w:after="0"/>
              <w:ind w:left="74"/>
              <w:rPr>
                <w:rFonts w:ascii="Garamond" w:hAnsi="Garamond"/>
                <w:b/>
              </w:rPr>
            </w:pPr>
            <w:r>
              <w:rPr>
                <w:bCs/>
                <w:sz w:val="22"/>
              </w:rPr>
              <w:t>Future r</w:t>
            </w:r>
            <w:r w:rsidRPr="00875D17">
              <w:rPr>
                <w:bCs/>
                <w:sz w:val="22"/>
              </w:rPr>
              <w:t>esults of surveys af</w:t>
            </w:r>
            <w:r>
              <w:rPr>
                <w:bCs/>
                <w:sz w:val="22"/>
              </w:rPr>
              <w:t xml:space="preserve">ter the academic year 2011-2012 </w:t>
            </w:r>
            <w:r w:rsidRPr="00875D17">
              <w:rPr>
                <w:bCs/>
                <w:sz w:val="22"/>
              </w:rPr>
              <w:t>(after implementing the new system of elective subjects)</w:t>
            </w:r>
          </w:p>
          <w:p w:rsidR="00212A1E" w:rsidRPr="00875D17" w:rsidRDefault="00212A1E" w:rsidP="00D438FB">
            <w:pPr>
              <w:tabs>
                <w:tab w:val="left" w:pos="3960"/>
              </w:tabs>
              <w:spacing w:after="0"/>
              <w:ind w:left="216"/>
              <w:rPr>
                <w:rFonts w:ascii="Garamond" w:hAnsi="Garamond"/>
                <w:b/>
              </w:rPr>
            </w:pPr>
          </w:p>
        </w:tc>
      </w:tr>
      <w:tr w:rsidR="00212A1E" w:rsidRPr="0019720B">
        <w:tc>
          <w:tcPr>
            <w:tcW w:w="8162" w:type="dxa"/>
            <w:gridSpan w:val="5"/>
          </w:tcPr>
          <w:p w:rsidR="00212A1E" w:rsidRPr="00875D17" w:rsidRDefault="00212A1E" w:rsidP="00D438FB">
            <w:pPr>
              <w:tabs>
                <w:tab w:val="left" w:pos="3960"/>
              </w:tabs>
              <w:spacing w:after="0"/>
              <w:rPr>
                <w:rFonts w:ascii="Garamond" w:hAnsi="Garamond"/>
                <w:b/>
              </w:rPr>
            </w:pPr>
            <w:r w:rsidRPr="00875D17">
              <w:rPr>
                <w:rFonts w:ascii="Garamond" w:hAnsi="Garamond"/>
                <w:b/>
                <w:szCs w:val="22"/>
              </w:rPr>
              <w:t>Intervention</w:t>
            </w:r>
            <w:r>
              <w:rPr>
                <w:rFonts w:ascii="Garamond" w:hAnsi="Garamond"/>
                <w:b/>
                <w:szCs w:val="22"/>
              </w:rPr>
              <w:t>:</w:t>
            </w:r>
          </w:p>
          <w:p w:rsidR="00212A1E" w:rsidRPr="004D2511" w:rsidRDefault="00212A1E" w:rsidP="00D438FB">
            <w:pPr>
              <w:pStyle w:val="ListParagraph"/>
              <w:numPr>
                <w:ilvl w:val="0"/>
                <w:numId w:val="24"/>
              </w:numPr>
            </w:pPr>
            <w:r w:rsidRPr="004D2511">
              <w:rPr>
                <w:sz w:val="22"/>
              </w:rPr>
              <w:t>The school's guidance counselor will interview</w:t>
            </w:r>
            <w:r>
              <w:rPr>
                <w:sz w:val="22"/>
              </w:rPr>
              <w:t xml:space="preserve"> students and parents from the Parents Advisory Council and the Student C</w:t>
            </w:r>
            <w:r w:rsidRPr="004D2511">
              <w:rPr>
                <w:sz w:val="22"/>
              </w:rPr>
              <w:t>ouncil, and will contact other schools and universities to make decisions about the subjects to be offered in both sections of the senior class.</w:t>
            </w:r>
          </w:p>
          <w:p w:rsidR="00212A1E" w:rsidRPr="006C43A0" w:rsidRDefault="00212A1E" w:rsidP="00D438FB">
            <w:pPr>
              <w:pStyle w:val="ListParagraph"/>
              <w:numPr>
                <w:ilvl w:val="0"/>
                <w:numId w:val="24"/>
              </w:numPr>
            </w:pPr>
            <w:r w:rsidRPr="004D2511">
              <w:rPr>
                <w:sz w:val="22"/>
              </w:rPr>
              <w:t>Students and parents complete a form with course selection. Stude</w:t>
            </w:r>
            <w:r>
              <w:rPr>
                <w:sz w:val="22"/>
              </w:rPr>
              <w:t>nts who desire to enter Medical School, Engineering or Pharmacy must take Physics and A</w:t>
            </w:r>
            <w:r w:rsidRPr="004D2511">
              <w:rPr>
                <w:sz w:val="22"/>
              </w:rPr>
              <w:t>dv</w:t>
            </w:r>
            <w:r>
              <w:rPr>
                <w:sz w:val="22"/>
              </w:rPr>
              <w:t>ance M</w:t>
            </w:r>
            <w:r w:rsidRPr="004D2511">
              <w:rPr>
                <w:sz w:val="22"/>
              </w:rPr>
              <w:t xml:space="preserve">ath in Gr. 12. Students who desire to </w:t>
            </w:r>
            <w:r>
              <w:rPr>
                <w:sz w:val="22"/>
              </w:rPr>
              <w:t>enter any Art degree will take Math</w:t>
            </w:r>
            <w:r w:rsidRPr="004D2511">
              <w:rPr>
                <w:sz w:val="22"/>
              </w:rPr>
              <w:t xml:space="preserve"> and an addition</w:t>
            </w:r>
            <w:r>
              <w:rPr>
                <w:sz w:val="22"/>
              </w:rPr>
              <w:t>al</w:t>
            </w:r>
            <w:r w:rsidRPr="004D2511">
              <w:rPr>
                <w:sz w:val="22"/>
              </w:rPr>
              <w:t xml:space="preserve"> elective.</w:t>
            </w:r>
          </w:p>
        </w:tc>
        <w:tc>
          <w:tcPr>
            <w:tcW w:w="5982" w:type="dxa"/>
            <w:gridSpan w:val="3"/>
          </w:tcPr>
          <w:p w:rsidR="00212A1E" w:rsidRPr="00875D17" w:rsidRDefault="00212A1E" w:rsidP="00D438FB">
            <w:pPr>
              <w:tabs>
                <w:tab w:val="left" w:pos="3960"/>
              </w:tabs>
              <w:spacing w:after="0"/>
              <w:rPr>
                <w:rFonts w:ascii="Garamond" w:hAnsi="Garamond"/>
                <w:b/>
              </w:rPr>
            </w:pPr>
            <w:r w:rsidRPr="00875D17">
              <w:rPr>
                <w:rFonts w:ascii="Garamond" w:hAnsi="Garamond"/>
                <w:b/>
                <w:szCs w:val="22"/>
              </w:rPr>
              <w:t>Research supporting this intervention:</w:t>
            </w:r>
          </w:p>
          <w:p w:rsidR="00212A1E" w:rsidRPr="004D2511" w:rsidRDefault="00212A1E" w:rsidP="00D438FB">
            <w:pPr>
              <w:tabs>
                <w:tab w:val="left" w:pos="3960"/>
              </w:tabs>
              <w:spacing w:after="0"/>
              <w:rPr>
                <w:bCs/>
              </w:rPr>
            </w:pPr>
            <w:r>
              <w:rPr>
                <w:bCs/>
                <w:sz w:val="22"/>
              </w:rPr>
              <w:t>Authoritative</w:t>
            </w:r>
            <w:r w:rsidRPr="00875D17">
              <w:rPr>
                <w:bCs/>
                <w:sz w:val="22"/>
              </w:rPr>
              <w:t xml:space="preserve"> Teac</w:t>
            </w:r>
            <w:r>
              <w:rPr>
                <w:bCs/>
                <w:sz w:val="22"/>
              </w:rPr>
              <w:t xml:space="preserve">hing style by Morris-Rothschild </w:t>
            </w:r>
            <w:r w:rsidRPr="00875D17">
              <w:rPr>
                <w:bCs/>
                <w:sz w:val="22"/>
              </w:rPr>
              <w:t>&amp; Brassard, 2006, supp</w:t>
            </w:r>
            <w:r>
              <w:rPr>
                <w:bCs/>
                <w:sz w:val="22"/>
              </w:rPr>
              <w:t>orts teacher and students cre</w:t>
            </w:r>
            <w:r w:rsidRPr="00875D17">
              <w:rPr>
                <w:bCs/>
                <w:sz w:val="22"/>
              </w:rPr>
              <w:t>atively working toget</w:t>
            </w:r>
            <w:r>
              <w:rPr>
                <w:bCs/>
                <w:sz w:val="22"/>
              </w:rPr>
              <w:t>her to find solutions which ben</w:t>
            </w:r>
            <w:r w:rsidRPr="00875D17">
              <w:rPr>
                <w:bCs/>
                <w:sz w:val="22"/>
              </w:rPr>
              <w:t>efit all parties involved and students havi</w:t>
            </w:r>
            <w:r>
              <w:rPr>
                <w:bCs/>
                <w:sz w:val="22"/>
              </w:rPr>
              <w:t xml:space="preserve">ng ownership in and responsibility </w:t>
            </w:r>
            <w:r w:rsidRPr="00875D17">
              <w:rPr>
                <w:bCs/>
                <w:sz w:val="22"/>
              </w:rPr>
              <w:t>for their own learning.</w:t>
            </w:r>
          </w:p>
          <w:p w:rsidR="00212A1E" w:rsidRPr="00875D17" w:rsidRDefault="00212A1E" w:rsidP="00D438FB">
            <w:pPr>
              <w:tabs>
                <w:tab w:val="left" w:pos="3960"/>
              </w:tabs>
              <w:spacing w:after="0"/>
              <w:ind w:left="60"/>
              <w:rPr>
                <w:bCs/>
              </w:rPr>
            </w:pPr>
          </w:p>
        </w:tc>
      </w:tr>
      <w:tr w:rsidR="00212A1E" w:rsidRPr="0019720B">
        <w:tc>
          <w:tcPr>
            <w:tcW w:w="3938" w:type="dxa"/>
          </w:tcPr>
          <w:p w:rsidR="00212A1E" w:rsidRPr="00405FF9" w:rsidRDefault="00212A1E" w:rsidP="00D438FB">
            <w:pPr>
              <w:tabs>
                <w:tab w:val="left" w:pos="3960"/>
              </w:tabs>
              <w:spacing w:after="0"/>
              <w:jc w:val="center"/>
              <w:rPr>
                <w:rFonts w:ascii="Garamond" w:hAnsi="Garamond"/>
                <w:b/>
              </w:rPr>
            </w:pPr>
            <w:r w:rsidRPr="00875D17">
              <w:rPr>
                <w:rFonts w:ascii="Garamond" w:hAnsi="Garamond"/>
                <w:b/>
                <w:szCs w:val="22"/>
              </w:rPr>
              <w:t>Activities to Implement the Intervention</w:t>
            </w:r>
          </w:p>
        </w:tc>
        <w:tc>
          <w:tcPr>
            <w:tcW w:w="2835" w:type="dxa"/>
            <w:gridSpan w:val="2"/>
          </w:tcPr>
          <w:p w:rsidR="00212A1E" w:rsidRPr="00875D17" w:rsidRDefault="00212A1E" w:rsidP="00D438FB">
            <w:pPr>
              <w:tabs>
                <w:tab w:val="left" w:pos="3960"/>
              </w:tabs>
              <w:spacing w:after="0"/>
              <w:rPr>
                <w:rFonts w:ascii="Garamond" w:hAnsi="Garamond"/>
                <w:b/>
              </w:rPr>
            </w:pPr>
            <w:r w:rsidRPr="00875D17">
              <w:rPr>
                <w:rFonts w:ascii="Garamond" w:hAnsi="Garamond"/>
                <w:b/>
                <w:szCs w:val="22"/>
              </w:rPr>
              <w:t>Person(s) Accountable</w:t>
            </w:r>
          </w:p>
        </w:tc>
        <w:tc>
          <w:tcPr>
            <w:tcW w:w="2551" w:type="dxa"/>
            <w:gridSpan w:val="3"/>
          </w:tcPr>
          <w:p w:rsidR="00212A1E" w:rsidRPr="00875D17" w:rsidRDefault="00212A1E" w:rsidP="00D438FB">
            <w:pPr>
              <w:tabs>
                <w:tab w:val="left" w:pos="3960"/>
              </w:tabs>
              <w:spacing w:after="0"/>
              <w:rPr>
                <w:rFonts w:ascii="Garamond" w:hAnsi="Garamond"/>
                <w:b/>
                <w:u w:val="single"/>
              </w:rPr>
            </w:pPr>
            <w:r w:rsidRPr="00905420">
              <w:rPr>
                <w:rFonts w:ascii="Garamond" w:hAnsi="Garamond"/>
                <w:b/>
                <w:szCs w:val="22"/>
              </w:rPr>
              <w:t xml:space="preserve">         </w:t>
            </w:r>
            <w:r w:rsidRPr="00875D17">
              <w:rPr>
                <w:rFonts w:ascii="Garamond" w:hAnsi="Garamond"/>
                <w:b/>
                <w:szCs w:val="22"/>
                <w:u w:val="single"/>
              </w:rPr>
              <w:t>Timeline</w:t>
            </w:r>
          </w:p>
          <w:p w:rsidR="00212A1E" w:rsidRPr="00875D17" w:rsidRDefault="00212A1E" w:rsidP="00D438FB">
            <w:pPr>
              <w:tabs>
                <w:tab w:val="left" w:pos="3960"/>
              </w:tabs>
              <w:spacing w:after="0"/>
              <w:rPr>
                <w:rFonts w:ascii="Garamond" w:hAnsi="Garamond"/>
                <w:b/>
              </w:rPr>
            </w:pPr>
            <w:r>
              <w:rPr>
                <w:rFonts w:ascii="Garamond" w:hAnsi="Garamond"/>
                <w:b/>
                <w:szCs w:val="22"/>
              </w:rPr>
              <w:t xml:space="preserve"> </w:t>
            </w:r>
            <w:r w:rsidRPr="00875D17">
              <w:rPr>
                <w:rFonts w:ascii="Garamond" w:hAnsi="Garamond"/>
                <w:b/>
                <w:szCs w:val="22"/>
              </w:rPr>
              <w:t xml:space="preserve">Begin       </w:t>
            </w:r>
            <w:r>
              <w:rPr>
                <w:rFonts w:ascii="Garamond" w:hAnsi="Garamond"/>
                <w:b/>
                <w:szCs w:val="22"/>
              </w:rPr>
              <w:t xml:space="preserve">  </w:t>
            </w:r>
            <w:r w:rsidRPr="00875D17">
              <w:rPr>
                <w:rFonts w:ascii="Garamond" w:hAnsi="Garamond"/>
                <w:b/>
                <w:szCs w:val="22"/>
              </w:rPr>
              <w:t>End</w:t>
            </w:r>
          </w:p>
        </w:tc>
        <w:tc>
          <w:tcPr>
            <w:tcW w:w="2268" w:type="dxa"/>
          </w:tcPr>
          <w:p w:rsidR="00212A1E" w:rsidRPr="00875D17" w:rsidRDefault="00212A1E" w:rsidP="00D438FB">
            <w:pPr>
              <w:tabs>
                <w:tab w:val="left" w:pos="3960"/>
              </w:tabs>
              <w:spacing w:after="0"/>
              <w:rPr>
                <w:rFonts w:ascii="Garamond" w:hAnsi="Garamond"/>
                <w:b/>
              </w:rPr>
            </w:pPr>
          </w:p>
          <w:p w:rsidR="00212A1E" w:rsidRPr="00875D17" w:rsidRDefault="00212A1E" w:rsidP="00D438FB">
            <w:pPr>
              <w:tabs>
                <w:tab w:val="left" w:pos="3960"/>
              </w:tabs>
              <w:spacing w:after="0"/>
              <w:rPr>
                <w:rFonts w:ascii="Garamond" w:hAnsi="Garamond"/>
                <w:b/>
              </w:rPr>
            </w:pPr>
            <w:r w:rsidRPr="00875D17">
              <w:rPr>
                <w:rFonts w:ascii="Garamond" w:hAnsi="Garamond"/>
                <w:b/>
                <w:szCs w:val="22"/>
              </w:rPr>
              <w:t>Resources</w:t>
            </w:r>
          </w:p>
        </w:tc>
        <w:tc>
          <w:tcPr>
            <w:tcW w:w="2552" w:type="dxa"/>
          </w:tcPr>
          <w:p w:rsidR="00212A1E" w:rsidRPr="00875D17" w:rsidRDefault="00212A1E" w:rsidP="00D438FB">
            <w:pPr>
              <w:tabs>
                <w:tab w:val="left" w:pos="3960"/>
              </w:tabs>
              <w:spacing w:after="0"/>
              <w:jc w:val="center"/>
              <w:rPr>
                <w:rFonts w:ascii="Garamond" w:hAnsi="Garamond"/>
                <w:b/>
              </w:rPr>
            </w:pPr>
            <w:r w:rsidRPr="00875D17">
              <w:rPr>
                <w:rFonts w:ascii="Garamond" w:hAnsi="Garamond"/>
                <w:b/>
                <w:szCs w:val="22"/>
              </w:rPr>
              <w:t>Professional Development</w:t>
            </w:r>
          </w:p>
        </w:tc>
      </w:tr>
      <w:tr w:rsidR="00212A1E" w:rsidRPr="00875D17">
        <w:tc>
          <w:tcPr>
            <w:tcW w:w="3938" w:type="dxa"/>
          </w:tcPr>
          <w:p w:rsidR="00212A1E" w:rsidRPr="00905420" w:rsidRDefault="00212A1E" w:rsidP="00D438FB">
            <w:pPr>
              <w:pStyle w:val="ListParagraph"/>
              <w:ind w:left="0"/>
            </w:pPr>
            <w:r w:rsidRPr="00905420">
              <w:rPr>
                <w:sz w:val="22"/>
              </w:rPr>
              <w:t xml:space="preserve">Writing and collecting </w:t>
            </w:r>
            <w:r>
              <w:rPr>
                <w:sz w:val="22"/>
              </w:rPr>
              <w:t>student and parent forms</w:t>
            </w:r>
          </w:p>
          <w:p w:rsidR="00212A1E" w:rsidRPr="00875D17" w:rsidRDefault="00212A1E" w:rsidP="00D438FB">
            <w:pPr>
              <w:spacing w:after="0"/>
              <w:ind w:left="360"/>
            </w:pPr>
          </w:p>
          <w:p w:rsidR="00212A1E" w:rsidRPr="00875D17" w:rsidRDefault="00212A1E" w:rsidP="00D438FB">
            <w:pPr>
              <w:spacing w:after="0"/>
            </w:pPr>
            <w:r w:rsidRPr="00875D17">
              <w:rPr>
                <w:sz w:val="22"/>
              </w:rPr>
              <w:t>Meetings with parents and students</w:t>
            </w:r>
          </w:p>
          <w:p w:rsidR="00212A1E" w:rsidRPr="00875D17" w:rsidRDefault="00212A1E" w:rsidP="00D438FB">
            <w:pPr>
              <w:spacing w:after="0"/>
            </w:pPr>
          </w:p>
          <w:p w:rsidR="00212A1E" w:rsidRPr="00875D17" w:rsidRDefault="00212A1E" w:rsidP="00D438FB">
            <w:pPr>
              <w:spacing w:after="0"/>
            </w:pPr>
          </w:p>
          <w:p w:rsidR="00212A1E" w:rsidRPr="00875D17" w:rsidRDefault="00212A1E" w:rsidP="00D438FB">
            <w:pPr>
              <w:spacing w:after="0"/>
            </w:pPr>
            <w:r>
              <w:rPr>
                <w:sz w:val="22"/>
              </w:rPr>
              <w:t>Analyzing data</w:t>
            </w:r>
            <w:r w:rsidRPr="00875D17">
              <w:rPr>
                <w:sz w:val="22"/>
              </w:rPr>
              <w:t xml:space="preserve"> </w:t>
            </w:r>
          </w:p>
          <w:p w:rsidR="00212A1E" w:rsidRPr="00875D17" w:rsidRDefault="00212A1E" w:rsidP="00D438FB">
            <w:pPr>
              <w:spacing w:after="0"/>
            </w:pPr>
          </w:p>
          <w:p w:rsidR="00212A1E" w:rsidRDefault="00212A1E" w:rsidP="00D438FB">
            <w:pPr>
              <w:spacing w:after="0"/>
            </w:pPr>
          </w:p>
          <w:p w:rsidR="00212A1E" w:rsidRPr="00875D17" w:rsidRDefault="00212A1E" w:rsidP="00D438FB">
            <w:pPr>
              <w:spacing w:after="0"/>
              <w:rPr>
                <w:b/>
              </w:rPr>
            </w:pPr>
            <w:r>
              <w:rPr>
                <w:sz w:val="22"/>
              </w:rPr>
              <w:t>Hire teachers for additional courses and accommodate course selection in staff and student scheduling</w:t>
            </w:r>
          </w:p>
          <w:p w:rsidR="00212A1E" w:rsidRPr="00875D17" w:rsidRDefault="00212A1E" w:rsidP="00D438FB">
            <w:pPr>
              <w:spacing w:after="0"/>
              <w:rPr>
                <w:b/>
              </w:rPr>
            </w:pPr>
          </w:p>
        </w:tc>
        <w:tc>
          <w:tcPr>
            <w:tcW w:w="2835" w:type="dxa"/>
            <w:gridSpan w:val="2"/>
          </w:tcPr>
          <w:p w:rsidR="00212A1E" w:rsidRPr="00875D17" w:rsidRDefault="00212A1E" w:rsidP="00D438FB">
            <w:pPr>
              <w:spacing w:after="0"/>
              <w:rPr>
                <w:b/>
              </w:rPr>
            </w:pPr>
            <w:r w:rsidRPr="00875D17">
              <w:rPr>
                <w:sz w:val="22"/>
              </w:rPr>
              <w:t>Grade 11 and grade 12 class teachers</w:t>
            </w:r>
          </w:p>
          <w:p w:rsidR="00212A1E" w:rsidRPr="00875D17" w:rsidRDefault="00212A1E" w:rsidP="00D438FB">
            <w:pPr>
              <w:spacing w:after="0"/>
              <w:rPr>
                <w:b/>
              </w:rPr>
            </w:pPr>
          </w:p>
          <w:p w:rsidR="00212A1E" w:rsidRPr="00875D17" w:rsidRDefault="00212A1E" w:rsidP="00D438FB">
            <w:pPr>
              <w:spacing w:after="0"/>
              <w:rPr>
                <w:b/>
              </w:rPr>
            </w:pPr>
            <w:r w:rsidRPr="00875D17">
              <w:rPr>
                <w:sz w:val="22"/>
              </w:rPr>
              <w:t>The school's guidance counselor</w:t>
            </w:r>
          </w:p>
          <w:p w:rsidR="00212A1E" w:rsidRPr="00875D17" w:rsidRDefault="00212A1E" w:rsidP="00D438FB">
            <w:pPr>
              <w:spacing w:after="0"/>
              <w:rPr>
                <w:b/>
              </w:rPr>
            </w:pPr>
          </w:p>
          <w:p w:rsidR="00212A1E" w:rsidRPr="00875D17" w:rsidRDefault="00212A1E" w:rsidP="00D438FB">
            <w:pPr>
              <w:spacing w:after="0"/>
              <w:rPr>
                <w:b/>
              </w:rPr>
            </w:pPr>
            <w:r w:rsidRPr="00875D17">
              <w:rPr>
                <w:sz w:val="22"/>
              </w:rPr>
              <w:t>Members of the improvement committee</w:t>
            </w:r>
          </w:p>
          <w:p w:rsidR="00212A1E" w:rsidRPr="00875D17" w:rsidRDefault="00212A1E" w:rsidP="00D438FB">
            <w:pPr>
              <w:spacing w:after="0"/>
              <w:rPr>
                <w:b/>
              </w:rPr>
            </w:pPr>
          </w:p>
          <w:p w:rsidR="00212A1E" w:rsidRPr="00875D17" w:rsidRDefault="00212A1E" w:rsidP="00D438FB">
            <w:pPr>
              <w:spacing w:after="0"/>
              <w:rPr>
                <w:b/>
              </w:rPr>
            </w:pPr>
            <w:proofErr w:type="spellStart"/>
            <w:r>
              <w:rPr>
                <w:sz w:val="22"/>
              </w:rPr>
              <w:t>Hanan</w:t>
            </w:r>
            <w:proofErr w:type="spellEnd"/>
            <w:r>
              <w:rPr>
                <w:sz w:val="22"/>
              </w:rPr>
              <w:t xml:space="preserve"> </w:t>
            </w:r>
            <w:proofErr w:type="spellStart"/>
            <w:r>
              <w:rPr>
                <w:sz w:val="22"/>
              </w:rPr>
              <w:t>Zaki</w:t>
            </w:r>
            <w:proofErr w:type="spellEnd"/>
          </w:p>
        </w:tc>
        <w:tc>
          <w:tcPr>
            <w:tcW w:w="1276" w:type="dxa"/>
          </w:tcPr>
          <w:p w:rsidR="00212A1E" w:rsidRPr="00875D17" w:rsidRDefault="00212A1E" w:rsidP="00D438FB">
            <w:pPr>
              <w:spacing w:after="0"/>
              <w:rPr>
                <w:bCs/>
              </w:rPr>
            </w:pPr>
            <w:r>
              <w:rPr>
                <w:bCs/>
                <w:sz w:val="22"/>
              </w:rPr>
              <w:t>May</w:t>
            </w:r>
            <w:r w:rsidRPr="00875D17">
              <w:rPr>
                <w:bCs/>
                <w:sz w:val="22"/>
              </w:rPr>
              <w:t xml:space="preserve"> 2011</w:t>
            </w:r>
          </w:p>
          <w:p w:rsidR="00212A1E" w:rsidRPr="00875D17" w:rsidRDefault="00212A1E" w:rsidP="00D438FB">
            <w:pPr>
              <w:spacing w:after="0"/>
              <w:rPr>
                <w:bCs/>
              </w:rPr>
            </w:pPr>
          </w:p>
          <w:p w:rsidR="00212A1E" w:rsidRDefault="00212A1E" w:rsidP="00D438FB">
            <w:pPr>
              <w:spacing w:after="0"/>
              <w:rPr>
                <w:bCs/>
              </w:rPr>
            </w:pPr>
          </w:p>
          <w:p w:rsidR="00212A1E" w:rsidRPr="00875D17" w:rsidRDefault="00212A1E" w:rsidP="00D438FB">
            <w:pPr>
              <w:spacing w:after="0"/>
              <w:rPr>
                <w:bCs/>
              </w:rPr>
            </w:pPr>
            <w:r>
              <w:rPr>
                <w:bCs/>
                <w:sz w:val="22"/>
              </w:rPr>
              <w:t xml:space="preserve">May </w:t>
            </w:r>
            <w:r w:rsidRPr="00875D17">
              <w:rPr>
                <w:bCs/>
                <w:sz w:val="22"/>
              </w:rPr>
              <w:t>2011</w:t>
            </w:r>
          </w:p>
          <w:p w:rsidR="00212A1E" w:rsidRPr="00875D17" w:rsidRDefault="00212A1E" w:rsidP="00D438FB">
            <w:pPr>
              <w:spacing w:after="0"/>
              <w:rPr>
                <w:bCs/>
              </w:rPr>
            </w:pPr>
          </w:p>
          <w:p w:rsidR="00212A1E" w:rsidRDefault="00212A1E" w:rsidP="00D438FB">
            <w:pPr>
              <w:spacing w:after="0"/>
              <w:rPr>
                <w:bCs/>
              </w:rPr>
            </w:pPr>
          </w:p>
          <w:p w:rsidR="00212A1E" w:rsidRPr="00875D17" w:rsidRDefault="00212A1E" w:rsidP="00D438FB">
            <w:pPr>
              <w:spacing w:after="0"/>
              <w:rPr>
                <w:bCs/>
              </w:rPr>
            </w:pPr>
            <w:r w:rsidRPr="00875D17">
              <w:rPr>
                <w:bCs/>
                <w:sz w:val="22"/>
              </w:rPr>
              <w:t>May 2011</w:t>
            </w:r>
          </w:p>
          <w:p w:rsidR="00212A1E" w:rsidRPr="00875D17" w:rsidRDefault="00212A1E" w:rsidP="00D438FB">
            <w:pPr>
              <w:spacing w:after="0"/>
              <w:rPr>
                <w:bCs/>
              </w:rPr>
            </w:pPr>
          </w:p>
          <w:p w:rsidR="00212A1E" w:rsidRDefault="00212A1E" w:rsidP="00D438FB">
            <w:pPr>
              <w:spacing w:after="0"/>
              <w:rPr>
                <w:bCs/>
              </w:rPr>
            </w:pPr>
          </w:p>
          <w:p w:rsidR="00212A1E" w:rsidRPr="00875D17" w:rsidRDefault="00212A1E" w:rsidP="00D438FB">
            <w:pPr>
              <w:spacing w:after="0"/>
              <w:rPr>
                <w:bCs/>
              </w:rPr>
            </w:pPr>
            <w:r>
              <w:rPr>
                <w:bCs/>
                <w:sz w:val="22"/>
              </w:rPr>
              <w:t>May</w:t>
            </w:r>
            <w:r w:rsidRPr="00875D17">
              <w:rPr>
                <w:bCs/>
                <w:sz w:val="22"/>
              </w:rPr>
              <w:t xml:space="preserve"> 2011</w:t>
            </w:r>
          </w:p>
        </w:tc>
        <w:tc>
          <w:tcPr>
            <w:tcW w:w="1275" w:type="dxa"/>
            <w:gridSpan w:val="2"/>
          </w:tcPr>
          <w:p w:rsidR="00212A1E" w:rsidRPr="00875D17" w:rsidRDefault="00212A1E" w:rsidP="00D438FB">
            <w:pPr>
              <w:spacing w:after="0"/>
              <w:rPr>
                <w:bCs/>
              </w:rPr>
            </w:pPr>
            <w:r>
              <w:rPr>
                <w:bCs/>
                <w:sz w:val="22"/>
              </w:rPr>
              <w:t xml:space="preserve">June </w:t>
            </w:r>
            <w:r w:rsidRPr="00875D17">
              <w:rPr>
                <w:bCs/>
                <w:sz w:val="22"/>
              </w:rPr>
              <w:t>2011</w:t>
            </w:r>
          </w:p>
          <w:p w:rsidR="00212A1E" w:rsidRPr="00875D17" w:rsidRDefault="00212A1E" w:rsidP="00D438FB">
            <w:pPr>
              <w:spacing w:after="0"/>
              <w:rPr>
                <w:bCs/>
              </w:rPr>
            </w:pPr>
          </w:p>
          <w:p w:rsidR="00212A1E" w:rsidRDefault="00212A1E" w:rsidP="00D438FB">
            <w:pPr>
              <w:spacing w:after="0"/>
              <w:rPr>
                <w:bCs/>
              </w:rPr>
            </w:pPr>
          </w:p>
          <w:p w:rsidR="00212A1E" w:rsidRPr="00875D17" w:rsidRDefault="00212A1E" w:rsidP="00D438FB">
            <w:pPr>
              <w:spacing w:after="0"/>
              <w:rPr>
                <w:bCs/>
              </w:rPr>
            </w:pPr>
            <w:r>
              <w:rPr>
                <w:bCs/>
                <w:sz w:val="22"/>
              </w:rPr>
              <w:t xml:space="preserve">June </w:t>
            </w:r>
            <w:r w:rsidRPr="00875D17">
              <w:rPr>
                <w:bCs/>
                <w:sz w:val="22"/>
              </w:rPr>
              <w:t>2011</w:t>
            </w:r>
          </w:p>
          <w:p w:rsidR="00212A1E" w:rsidRPr="00875D17" w:rsidRDefault="00212A1E" w:rsidP="00D438FB">
            <w:pPr>
              <w:spacing w:after="0"/>
              <w:rPr>
                <w:bCs/>
              </w:rPr>
            </w:pPr>
          </w:p>
          <w:p w:rsidR="00212A1E" w:rsidRDefault="00212A1E" w:rsidP="00D438FB">
            <w:pPr>
              <w:spacing w:after="0"/>
              <w:rPr>
                <w:bCs/>
              </w:rPr>
            </w:pPr>
          </w:p>
          <w:p w:rsidR="00212A1E" w:rsidRPr="00875D17" w:rsidRDefault="00212A1E" w:rsidP="00D438FB">
            <w:pPr>
              <w:spacing w:after="0"/>
              <w:rPr>
                <w:bCs/>
              </w:rPr>
            </w:pPr>
            <w:r>
              <w:rPr>
                <w:bCs/>
                <w:sz w:val="22"/>
              </w:rPr>
              <w:t>J</w:t>
            </w:r>
            <w:r w:rsidRPr="00875D17">
              <w:rPr>
                <w:bCs/>
                <w:sz w:val="22"/>
              </w:rPr>
              <w:t>une 2011</w:t>
            </w:r>
          </w:p>
          <w:p w:rsidR="00212A1E" w:rsidRDefault="00212A1E" w:rsidP="00D438FB">
            <w:pPr>
              <w:spacing w:after="0"/>
              <w:rPr>
                <w:bCs/>
              </w:rPr>
            </w:pPr>
          </w:p>
          <w:p w:rsidR="00212A1E" w:rsidRDefault="00212A1E" w:rsidP="00D438FB">
            <w:pPr>
              <w:spacing w:after="0"/>
              <w:rPr>
                <w:bCs/>
              </w:rPr>
            </w:pPr>
          </w:p>
          <w:p w:rsidR="00212A1E" w:rsidRDefault="00212A1E" w:rsidP="00D438FB">
            <w:pPr>
              <w:spacing w:after="0"/>
              <w:rPr>
                <w:bCs/>
              </w:rPr>
            </w:pPr>
            <w:r>
              <w:rPr>
                <w:bCs/>
                <w:sz w:val="22"/>
              </w:rPr>
              <w:t>August</w:t>
            </w:r>
          </w:p>
          <w:p w:rsidR="00212A1E" w:rsidRPr="00875D17" w:rsidRDefault="00212A1E" w:rsidP="00D438FB">
            <w:pPr>
              <w:spacing w:after="0"/>
              <w:rPr>
                <w:bCs/>
              </w:rPr>
            </w:pPr>
            <w:r w:rsidRPr="00875D17">
              <w:rPr>
                <w:bCs/>
                <w:sz w:val="22"/>
              </w:rPr>
              <w:t>2011</w:t>
            </w:r>
          </w:p>
        </w:tc>
        <w:tc>
          <w:tcPr>
            <w:tcW w:w="2268" w:type="dxa"/>
          </w:tcPr>
          <w:p w:rsidR="00212A1E" w:rsidRPr="00875D17" w:rsidRDefault="00212A1E" w:rsidP="00D438FB">
            <w:pPr>
              <w:spacing w:after="0"/>
              <w:rPr>
                <w:bCs/>
              </w:rPr>
            </w:pPr>
            <w:r>
              <w:rPr>
                <w:bCs/>
                <w:sz w:val="22"/>
              </w:rPr>
              <w:t xml:space="preserve"> Survey</w:t>
            </w:r>
          </w:p>
          <w:p w:rsidR="00212A1E" w:rsidRPr="00875D17" w:rsidRDefault="00212A1E" w:rsidP="00D438FB">
            <w:pPr>
              <w:spacing w:after="0"/>
              <w:rPr>
                <w:bCs/>
              </w:rPr>
            </w:pPr>
          </w:p>
          <w:p w:rsidR="00212A1E" w:rsidRDefault="00212A1E" w:rsidP="00D438FB">
            <w:pPr>
              <w:spacing w:after="0"/>
              <w:rPr>
                <w:bCs/>
              </w:rPr>
            </w:pPr>
          </w:p>
          <w:p w:rsidR="00212A1E" w:rsidRPr="00875D17" w:rsidRDefault="00212A1E" w:rsidP="00D438FB">
            <w:pPr>
              <w:spacing w:after="0"/>
              <w:rPr>
                <w:bCs/>
              </w:rPr>
            </w:pPr>
            <w:r>
              <w:rPr>
                <w:bCs/>
                <w:sz w:val="22"/>
              </w:rPr>
              <w:t>Conference Room</w:t>
            </w:r>
          </w:p>
          <w:p w:rsidR="00212A1E" w:rsidRPr="00875D17" w:rsidRDefault="00212A1E" w:rsidP="00D438FB">
            <w:pPr>
              <w:spacing w:after="0"/>
              <w:rPr>
                <w:bCs/>
              </w:rPr>
            </w:pPr>
          </w:p>
          <w:p w:rsidR="00212A1E" w:rsidRDefault="00212A1E" w:rsidP="00D438FB">
            <w:pPr>
              <w:spacing w:after="0"/>
              <w:rPr>
                <w:bCs/>
              </w:rPr>
            </w:pPr>
          </w:p>
          <w:p w:rsidR="00212A1E" w:rsidRDefault="00212A1E" w:rsidP="00D438FB">
            <w:pPr>
              <w:spacing w:after="0"/>
              <w:rPr>
                <w:bCs/>
              </w:rPr>
            </w:pPr>
            <w:r>
              <w:rPr>
                <w:bCs/>
                <w:sz w:val="22"/>
              </w:rPr>
              <w:t xml:space="preserve"> Surveys, Minutes of Meeting</w:t>
            </w:r>
          </w:p>
          <w:p w:rsidR="00212A1E" w:rsidRDefault="00212A1E" w:rsidP="00D438FB">
            <w:pPr>
              <w:spacing w:after="0"/>
              <w:rPr>
                <w:bCs/>
              </w:rPr>
            </w:pPr>
          </w:p>
          <w:p w:rsidR="00212A1E" w:rsidRDefault="00212A1E" w:rsidP="00D438FB">
            <w:pPr>
              <w:spacing w:after="0"/>
              <w:rPr>
                <w:bCs/>
              </w:rPr>
            </w:pPr>
          </w:p>
          <w:p w:rsidR="00212A1E" w:rsidRPr="00405FF9" w:rsidRDefault="00212A1E" w:rsidP="00D438FB">
            <w:pPr>
              <w:spacing w:after="0"/>
              <w:rPr>
                <w:bCs/>
              </w:rPr>
            </w:pPr>
            <w:r>
              <w:rPr>
                <w:bCs/>
                <w:sz w:val="22"/>
              </w:rPr>
              <w:t xml:space="preserve"> </w:t>
            </w:r>
            <w:r w:rsidRPr="00875D17">
              <w:rPr>
                <w:bCs/>
                <w:sz w:val="22"/>
              </w:rPr>
              <w:t>School classrooms according to size for the different classes.</w:t>
            </w:r>
          </w:p>
        </w:tc>
        <w:tc>
          <w:tcPr>
            <w:tcW w:w="2552" w:type="dxa"/>
          </w:tcPr>
          <w:p w:rsidR="00212A1E" w:rsidRPr="00875D17" w:rsidRDefault="00212A1E" w:rsidP="00D438FB">
            <w:pPr>
              <w:spacing w:after="0"/>
              <w:rPr>
                <w:bCs/>
              </w:rPr>
            </w:pPr>
            <w:r>
              <w:rPr>
                <w:bCs/>
                <w:sz w:val="22"/>
              </w:rPr>
              <w:t xml:space="preserve"> </w:t>
            </w:r>
          </w:p>
          <w:p w:rsidR="00212A1E" w:rsidRPr="00875D17" w:rsidRDefault="00212A1E" w:rsidP="00D438FB">
            <w:pPr>
              <w:spacing w:after="0"/>
              <w:rPr>
                <w:bCs/>
              </w:rPr>
            </w:pPr>
          </w:p>
          <w:p w:rsidR="00212A1E" w:rsidRPr="00875D17" w:rsidRDefault="00212A1E" w:rsidP="00D438FB">
            <w:pPr>
              <w:spacing w:after="0"/>
              <w:rPr>
                <w:bCs/>
              </w:rPr>
            </w:pPr>
          </w:p>
          <w:p w:rsidR="00212A1E" w:rsidRPr="00875D17" w:rsidRDefault="00212A1E" w:rsidP="00D438FB">
            <w:pPr>
              <w:spacing w:after="0"/>
              <w:rPr>
                <w:bCs/>
              </w:rPr>
            </w:pPr>
          </w:p>
          <w:p w:rsidR="00212A1E" w:rsidRDefault="00212A1E" w:rsidP="00D438FB">
            <w:pPr>
              <w:spacing w:after="0"/>
              <w:rPr>
                <w:bCs/>
              </w:rPr>
            </w:pPr>
          </w:p>
          <w:p w:rsidR="00212A1E" w:rsidRDefault="00212A1E" w:rsidP="00D438FB">
            <w:pPr>
              <w:spacing w:after="0"/>
              <w:rPr>
                <w:bCs/>
              </w:rPr>
            </w:pPr>
          </w:p>
          <w:p w:rsidR="00212A1E" w:rsidRPr="00875D17" w:rsidRDefault="00212A1E" w:rsidP="00D438FB">
            <w:pPr>
              <w:spacing w:after="0"/>
              <w:rPr>
                <w:bCs/>
              </w:rPr>
            </w:pPr>
            <w:r>
              <w:rPr>
                <w:bCs/>
                <w:sz w:val="22"/>
              </w:rPr>
              <w:t xml:space="preserve"> </w:t>
            </w:r>
          </w:p>
          <w:p w:rsidR="00212A1E" w:rsidRPr="00875D17" w:rsidRDefault="00212A1E" w:rsidP="00D438FB">
            <w:pPr>
              <w:spacing w:after="0"/>
              <w:rPr>
                <w:bCs/>
              </w:rPr>
            </w:pPr>
          </w:p>
          <w:p w:rsidR="00212A1E" w:rsidRPr="00875D17" w:rsidRDefault="00212A1E" w:rsidP="00D438FB">
            <w:pPr>
              <w:spacing w:after="0"/>
              <w:rPr>
                <w:bCs/>
              </w:rPr>
            </w:pPr>
          </w:p>
          <w:p w:rsidR="00212A1E" w:rsidRPr="00875D17" w:rsidRDefault="00212A1E" w:rsidP="00D438FB">
            <w:pPr>
              <w:spacing w:after="0"/>
              <w:rPr>
                <w:bCs/>
              </w:rPr>
            </w:pPr>
          </w:p>
          <w:p w:rsidR="00212A1E" w:rsidRPr="00875D17" w:rsidRDefault="00212A1E" w:rsidP="00D438FB">
            <w:pPr>
              <w:spacing w:after="0"/>
              <w:rPr>
                <w:bCs/>
              </w:rPr>
            </w:pPr>
          </w:p>
          <w:p w:rsidR="00212A1E" w:rsidRPr="00875D17" w:rsidRDefault="00212A1E" w:rsidP="00D438FB">
            <w:pPr>
              <w:spacing w:after="0"/>
              <w:rPr>
                <w:bCs/>
              </w:rPr>
            </w:pPr>
          </w:p>
          <w:p w:rsidR="00212A1E" w:rsidRPr="00875D17" w:rsidRDefault="00212A1E" w:rsidP="00D438FB">
            <w:pPr>
              <w:spacing w:after="0"/>
              <w:rPr>
                <w:bCs/>
              </w:rPr>
            </w:pPr>
          </w:p>
          <w:p w:rsidR="00212A1E" w:rsidRPr="00875D17" w:rsidRDefault="00212A1E" w:rsidP="00D438FB">
            <w:pPr>
              <w:spacing w:after="0"/>
              <w:rPr>
                <w:bCs/>
              </w:rPr>
            </w:pPr>
          </w:p>
        </w:tc>
      </w:tr>
    </w:tbl>
    <w:p w:rsidR="00212A1E" w:rsidRPr="00875D17" w:rsidRDefault="00212A1E" w:rsidP="00212A1E">
      <w:pPr>
        <w:spacing w:after="0"/>
        <w:rPr>
          <w:sz w:val="22"/>
        </w:rPr>
      </w:pPr>
    </w:p>
    <w:p w:rsidR="00212A1E" w:rsidRPr="00FC0FFC" w:rsidRDefault="00212A1E" w:rsidP="00212A1E">
      <w:pPr>
        <w:pStyle w:val="Title"/>
        <w:rPr>
          <w:b/>
          <w:bCs/>
          <w:smallCaps/>
        </w:rPr>
      </w:pPr>
      <w:r w:rsidRPr="00FC0FFC">
        <w:rPr>
          <w:b/>
          <w:bCs/>
          <w:smallCaps/>
        </w:rPr>
        <w:t>Improvement Plan (Elementary leveled library)</w:t>
      </w:r>
    </w:p>
    <w:p w:rsidR="00212A1E" w:rsidRPr="00062853" w:rsidRDefault="00212A1E" w:rsidP="00212A1E">
      <w:pPr>
        <w:tabs>
          <w:tab w:val="left" w:pos="2880"/>
        </w:tabs>
        <w:spacing w:after="0"/>
        <w:rPr>
          <w:rFonts w:ascii="Garamond" w:hAnsi="Garamond"/>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900"/>
        <w:gridCol w:w="1620"/>
        <w:gridCol w:w="900"/>
        <w:gridCol w:w="110"/>
        <w:gridCol w:w="946"/>
        <w:gridCol w:w="1319"/>
        <w:gridCol w:w="3109"/>
      </w:tblGrid>
      <w:tr w:rsidR="00212A1E" w:rsidRPr="00062853">
        <w:trPr>
          <w:jc w:val="center"/>
        </w:trPr>
        <w:tc>
          <w:tcPr>
            <w:tcW w:w="13176" w:type="dxa"/>
            <w:gridSpan w:val="8"/>
          </w:tcPr>
          <w:p w:rsidR="00212A1E" w:rsidRPr="00FC0FFC" w:rsidRDefault="00212A1E" w:rsidP="00D438FB">
            <w:pPr>
              <w:tabs>
                <w:tab w:val="left" w:pos="3960"/>
              </w:tabs>
              <w:spacing w:after="0"/>
              <w:rPr>
                <w:rFonts w:ascii="Times New Roman" w:hAnsi="Times New Roman"/>
                <w:szCs w:val="22"/>
              </w:rPr>
            </w:pPr>
            <w:r w:rsidRPr="00FC0FFC">
              <w:rPr>
                <w:rFonts w:ascii="Times New Roman" w:hAnsi="Times New Roman"/>
                <w:b/>
                <w:szCs w:val="22"/>
              </w:rPr>
              <w:t>Goal:</w:t>
            </w:r>
            <w:r w:rsidRPr="00FC0FFC">
              <w:rPr>
                <w:rFonts w:ascii="Times New Roman" w:hAnsi="Times New Roman"/>
                <w:szCs w:val="22"/>
              </w:rPr>
              <w:t xml:space="preserve">  Implement a reading scheme with leveled readers for kindergarten – grade 5</w:t>
            </w:r>
          </w:p>
          <w:p w:rsidR="00212A1E" w:rsidRPr="00FC0FFC" w:rsidRDefault="00212A1E" w:rsidP="00D438FB">
            <w:pPr>
              <w:tabs>
                <w:tab w:val="left" w:pos="3960"/>
              </w:tabs>
              <w:spacing w:after="0"/>
              <w:rPr>
                <w:rFonts w:ascii="Times New Roman" w:hAnsi="Times New Roman"/>
                <w:szCs w:val="22"/>
              </w:rPr>
            </w:pPr>
          </w:p>
        </w:tc>
      </w:tr>
      <w:tr w:rsidR="00212A1E" w:rsidRPr="00062853">
        <w:trPr>
          <w:jc w:val="center"/>
        </w:trPr>
        <w:tc>
          <w:tcPr>
            <w:tcW w:w="4428" w:type="dxa"/>
          </w:tcPr>
          <w:p w:rsidR="00212A1E" w:rsidRPr="00FC0FFC" w:rsidRDefault="00212A1E" w:rsidP="00D438FB">
            <w:pPr>
              <w:tabs>
                <w:tab w:val="left" w:pos="3960"/>
              </w:tabs>
              <w:spacing w:after="0"/>
              <w:rPr>
                <w:rFonts w:ascii="Times New Roman" w:hAnsi="Times New Roman"/>
                <w:b/>
                <w:szCs w:val="22"/>
              </w:rPr>
            </w:pPr>
            <w:r w:rsidRPr="00FC0FFC">
              <w:rPr>
                <w:rFonts w:ascii="Times New Roman" w:hAnsi="Times New Roman"/>
                <w:b/>
                <w:szCs w:val="22"/>
              </w:rPr>
              <w:t>Support Data (used to select the goal)</w:t>
            </w:r>
          </w:p>
          <w:p w:rsidR="00212A1E" w:rsidRPr="00FC0FFC" w:rsidRDefault="00212A1E" w:rsidP="00D438FB">
            <w:pPr>
              <w:tabs>
                <w:tab w:val="left" w:pos="3960"/>
              </w:tabs>
              <w:spacing w:after="0"/>
              <w:rPr>
                <w:rFonts w:ascii="Times New Roman" w:hAnsi="Times New Roman"/>
                <w:szCs w:val="22"/>
              </w:rPr>
            </w:pPr>
            <w:r w:rsidRPr="00FC0FFC">
              <w:rPr>
                <w:rFonts w:ascii="Times New Roman" w:hAnsi="Times New Roman"/>
                <w:szCs w:val="22"/>
              </w:rPr>
              <w:t>Teacher feedback has indicated that students need a wider variety of reading material to supplement the classroom libraries and the main library.  Also, teachers expressed the importance of allowing students to progress at their own level.</w:t>
            </w:r>
          </w:p>
        </w:tc>
        <w:tc>
          <w:tcPr>
            <w:tcW w:w="3512" w:type="dxa"/>
            <w:gridSpan w:val="4"/>
          </w:tcPr>
          <w:p w:rsidR="00212A1E" w:rsidRPr="00FC0FFC" w:rsidRDefault="00212A1E" w:rsidP="00D438FB">
            <w:pPr>
              <w:tabs>
                <w:tab w:val="left" w:pos="3960"/>
              </w:tabs>
              <w:spacing w:after="0"/>
              <w:rPr>
                <w:rFonts w:ascii="Times New Roman" w:hAnsi="Times New Roman"/>
                <w:b/>
                <w:szCs w:val="22"/>
              </w:rPr>
            </w:pPr>
            <w:r w:rsidRPr="00FC0FFC">
              <w:rPr>
                <w:rFonts w:ascii="Times New Roman" w:hAnsi="Times New Roman"/>
                <w:b/>
                <w:szCs w:val="22"/>
              </w:rPr>
              <w:t>Standardized Assessment(s)</w:t>
            </w:r>
          </w:p>
          <w:p w:rsidR="00212A1E" w:rsidRPr="00FC0FFC" w:rsidRDefault="00212A1E" w:rsidP="00D438FB">
            <w:pPr>
              <w:tabs>
                <w:tab w:val="left" w:pos="3960"/>
              </w:tabs>
              <w:spacing w:after="0"/>
              <w:rPr>
                <w:rFonts w:ascii="Times New Roman" w:hAnsi="Times New Roman"/>
                <w:szCs w:val="22"/>
              </w:rPr>
            </w:pPr>
            <w:r w:rsidRPr="00FC0FFC">
              <w:rPr>
                <w:rFonts w:ascii="Times New Roman" w:hAnsi="Times New Roman"/>
                <w:szCs w:val="22"/>
              </w:rPr>
              <w:t>Reading scores in MAP testing indicate that students need to improve their reading skills.  Also, student-reading rates are highly varied within a single classroom.</w:t>
            </w:r>
          </w:p>
        </w:tc>
        <w:tc>
          <w:tcPr>
            <w:tcW w:w="5236" w:type="dxa"/>
            <w:gridSpan w:val="3"/>
          </w:tcPr>
          <w:p w:rsidR="00212A1E" w:rsidRPr="00FC0FFC" w:rsidRDefault="00212A1E" w:rsidP="00D438FB">
            <w:pPr>
              <w:tabs>
                <w:tab w:val="left" w:pos="3960"/>
              </w:tabs>
              <w:spacing w:after="0"/>
              <w:rPr>
                <w:rFonts w:ascii="Times New Roman" w:hAnsi="Times New Roman"/>
                <w:b/>
                <w:szCs w:val="22"/>
              </w:rPr>
            </w:pPr>
            <w:r w:rsidRPr="00FC0FFC">
              <w:rPr>
                <w:rFonts w:ascii="Times New Roman" w:hAnsi="Times New Roman"/>
                <w:b/>
                <w:szCs w:val="22"/>
              </w:rPr>
              <w:t>Other Assessment(s)</w:t>
            </w:r>
          </w:p>
          <w:p w:rsidR="00212A1E" w:rsidRPr="00FC0FFC" w:rsidRDefault="00212A1E" w:rsidP="00D438FB">
            <w:pPr>
              <w:tabs>
                <w:tab w:val="left" w:pos="3960"/>
              </w:tabs>
              <w:spacing w:after="0"/>
              <w:rPr>
                <w:rFonts w:ascii="Times New Roman" w:hAnsi="Times New Roman"/>
                <w:szCs w:val="22"/>
              </w:rPr>
            </w:pPr>
            <w:r w:rsidRPr="00FC0FFC">
              <w:rPr>
                <w:rFonts w:ascii="Times New Roman" w:hAnsi="Times New Roman"/>
                <w:szCs w:val="22"/>
              </w:rPr>
              <w:t>Parent and student surveys indicates that students need a larger variety of reading material and that reading material given to students is often too difficult and/or too easy to read and quiz scores show that often students are not fully comprehending the material.</w:t>
            </w:r>
          </w:p>
        </w:tc>
      </w:tr>
      <w:tr w:rsidR="00212A1E" w:rsidRPr="00062853">
        <w:trPr>
          <w:jc w:val="center"/>
        </w:trPr>
        <w:tc>
          <w:tcPr>
            <w:tcW w:w="7940" w:type="dxa"/>
            <w:gridSpan w:val="5"/>
          </w:tcPr>
          <w:p w:rsidR="00212A1E" w:rsidRPr="00FC0FFC" w:rsidRDefault="00212A1E" w:rsidP="00D438FB">
            <w:pPr>
              <w:tabs>
                <w:tab w:val="left" w:pos="3960"/>
              </w:tabs>
              <w:spacing w:after="0"/>
              <w:rPr>
                <w:rFonts w:ascii="Times New Roman" w:hAnsi="Times New Roman"/>
                <w:b/>
                <w:szCs w:val="22"/>
              </w:rPr>
            </w:pPr>
            <w:r w:rsidRPr="00FC0FFC">
              <w:rPr>
                <w:rFonts w:ascii="Times New Roman" w:hAnsi="Times New Roman"/>
                <w:b/>
                <w:szCs w:val="22"/>
              </w:rPr>
              <w:t>Intervention</w:t>
            </w:r>
          </w:p>
          <w:p w:rsidR="00212A1E" w:rsidRPr="00FC0FFC" w:rsidRDefault="00212A1E" w:rsidP="00D438FB">
            <w:pPr>
              <w:tabs>
                <w:tab w:val="left" w:pos="3960"/>
              </w:tabs>
              <w:spacing w:after="0"/>
              <w:rPr>
                <w:rFonts w:ascii="Times New Roman" w:hAnsi="Times New Roman"/>
                <w:szCs w:val="22"/>
              </w:rPr>
            </w:pPr>
            <w:r w:rsidRPr="00FC0FFC">
              <w:rPr>
                <w:rFonts w:ascii="Times New Roman" w:hAnsi="Times New Roman"/>
                <w:szCs w:val="22"/>
              </w:rPr>
              <w:t>Allocate a space to create a separate leveled library with a comprehensive reading scheme.  Students will be monitored to read and achieve higher levels within the reading scheme to reach various incentives.</w:t>
            </w:r>
          </w:p>
        </w:tc>
        <w:tc>
          <w:tcPr>
            <w:tcW w:w="5236" w:type="dxa"/>
            <w:gridSpan w:val="3"/>
          </w:tcPr>
          <w:p w:rsidR="00212A1E" w:rsidRPr="00FC0FFC" w:rsidRDefault="00212A1E" w:rsidP="00D438FB">
            <w:pPr>
              <w:tabs>
                <w:tab w:val="left" w:pos="3960"/>
              </w:tabs>
              <w:spacing w:after="0"/>
              <w:rPr>
                <w:rFonts w:ascii="Times New Roman" w:hAnsi="Times New Roman"/>
                <w:b/>
                <w:szCs w:val="22"/>
              </w:rPr>
            </w:pPr>
            <w:r w:rsidRPr="00FC0FFC">
              <w:rPr>
                <w:rFonts w:ascii="Times New Roman" w:hAnsi="Times New Roman"/>
                <w:b/>
                <w:szCs w:val="22"/>
              </w:rPr>
              <w:t>Research supporting this intervention:</w:t>
            </w:r>
          </w:p>
          <w:p w:rsidR="00212A1E" w:rsidRPr="00FC0FFC" w:rsidRDefault="00212A1E" w:rsidP="00D438FB">
            <w:pPr>
              <w:widowControl w:val="0"/>
              <w:autoSpaceDE w:val="0"/>
              <w:autoSpaceDN w:val="0"/>
              <w:adjustRightInd w:val="0"/>
              <w:spacing w:after="0"/>
              <w:rPr>
                <w:rFonts w:ascii="Times New Roman" w:eastAsiaTheme="minorHAnsi" w:hAnsi="Times New Roman" w:cs="Arial"/>
                <w:szCs w:val="28"/>
              </w:rPr>
            </w:pPr>
            <w:r w:rsidRPr="00FC0FFC">
              <w:rPr>
                <w:rFonts w:ascii="Times New Roman" w:eastAsiaTheme="minorHAnsi" w:hAnsi="Times New Roman" w:cs="Arial"/>
                <w:szCs w:val="28"/>
              </w:rPr>
              <w:t>All research points toward the need to target student reading at a level that is both challenging, yet not frustrating for the student.  Reading schemes haven proven success toward improvement.</w:t>
            </w:r>
          </w:p>
        </w:tc>
      </w:tr>
      <w:tr w:rsidR="00212A1E" w:rsidRPr="00062853">
        <w:trPr>
          <w:jc w:val="center"/>
        </w:trPr>
        <w:tc>
          <w:tcPr>
            <w:tcW w:w="5328" w:type="dxa"/>
            <w:gridSpan w:val="2"/>
          </w:tcPr>
          <w:p w:rsidR="00212A1E" w:rsidRPr="00FC0FFC" w:rsidRDefault="00212A1E" w:rsidP="00D438FB">
            <w:pPr>
              <w:tabs>
                <w:tab w:val="left" w:pos="3960"/>
              </w:tabs>
              <w:spacing w:after="0"/>
              <w:rPr>
                <w:rFonts w:ascii="Times New Roman" w:hAnsi="Times New Roman"/>
                <w:b/>
                <w:szCs w:val="22"/>
              </w:rPr>
            </w:pPr>
            <w:r w:rsidRPr="00FC0FFC">
              <w:rPr>
                <w:rFonts w:ascii="Times New Roman" w:hAnsi="Times New Roman"/>
                <w:b/>
                <w:szCs w:val="22"/>
              </w:rPr>
              <w:t>Activities to Implement the Intervention</w:t>
            </w:r>
          </w:p>
        </w:tc>
        <w:tc>
          <w:tcPr>
            <w:tcW w:w="1620" w:type="dxa"/>
          </w:tcPr>
          <w:p w:rsidR="00212A1E" w:rsidRPr="00FC0FFC" w:rsidRDefault="00212A1E" w:rsidP="00D438FB">
            <w:pPr>
              <w:tabs>
                <w:tab w:val="left" w:pos="3960"/>
              </w:tabs>
              <w:spacing w:after="0"/>
              <w:rPr>
                <w:rFonts w:ascii="Times New Roman" w:hAnsi="Times New Roman"/>
                <w:b/>
                <w:szCs w:val="22"/>
              </w:rPr>
            </w:pPr>
            <w:r w:rsidRPr="00FC0FFC">
              <w:rPr>
                <w:rFonts w:ascii="Times New Roman" w:hAnsi="Times New Roman"/>
                <w:b/>
                <w:szCs w:val="22"/>
              </w:rPr>
              <w:t>Person(s) Accountable</w:t>
            </w:r>
          </w:p>
        </w:tc>
        <w:tc>
          <w:tcPr>
            <w:tcW w:w="1800" w:type="dxa"/>
            <w:gridSpan w:val="3"/>
          </w:tcPr>
          <w:p w:rsidR="00212A1E" w:rsidRPr="00FC0FFC" w:rsidRDefault="00212A1E" w:rsidP="00D438FB">
            <w:pPr>
              <w:tabs>
                <w:tab w:val="left" w:pos="3960"/>
              </w:tabs>
              <w:spacing w:after="0"/>
              <w:rPr>
                <w:rFonts w:ascii="Times New Roman" w:hAnsi="Times New Roman"/>
                <w:b/>
                <w:szCs w:val="22"/>
                <w:u w:val="single"/>
              </w:rPr>
            </w:pPr>
            <w:r w:rsidRPr="00FC0FFC">
              <w:rPr>
                <w:rFonts w:ascii="Times New Roman" w:hAnsi="Times New Roman"/>
                <w:szCs w:val="22"/>
              </w:rPr>
              <w:t xml:space="preserve">    </w:t>
            </w:r>
            <w:r w:rsidRPr="00FC0FFC">
              <w:rPr>
                <w:rFonts w:ascii="Times New Roman" w:hAnsi="Times New Roman"/>
                <w:b/>
                <w:szCs w:val="22"/>
                <w:u w:val="single"/>
              </w:rPr>
              <w:t>Timeline</w:t>
            </w:r>
          </w:p>
          <w:p w:rsidR="00212A1E" w:rsidRPr="00FC0FFC" w:rsidRDefault="00212A1E" w:rsidP="00D438FB">
            <w:pPr>
              <w:tabs>
                <w:tab w:val="left" w:pos="3960"/>
              </w:tabs>
              <w:spacing w:after="0"/>
              <w:rPr>
                <w:rFonts w:ascii="Times New Roman" w:hAnsi="Times New Roman"/>
                <w:szCs w:val="22"/>
              </w:rPr>
            </w:pPr>
            <w:r w:rsidRPr="00FC0FFC">
              <w:rPr>
                <w:rFonts w:ascii="Times New Roman" w:hAnsi="Times New Roman"/>
                <w:b/>
                <w:szCs w:val="22"/>
              </w:rPr>
              <w:t>Begin       End</w:t>
            </w:r>
          </w:p>
        </w:tc>
        <w:tc>
          <w:tcPr>
            <w:tcW w:w="1319" w:type="dxa"/>
          </w:tcPr>
          <w:p w:rsidR="00212A1E" w:rsidRPr="00FC0FFC" w:rsidRDefault="00212A1E" w:rsidP="00D438FB">
            <w:pPr>
              <w:tabs>
                <w:tab w:val="left" w:pos="3960"/>
              </w:tabs>
              <w:spacing w:after="0"/>
              <w:rPr>
                <w:rFonts w:ascii="Times New Roman" w:hAnsi="Times New Roman"/>
                <w:szCs w:val="22"/>
              </w:rPr>
            </w:pPr>
          </w:p>
          <w:p w:rsidR="00212A1E" w:rsidRPr="00FC0FFC" w:rsidRDefault="00212A1E" w:rsidP="00D438FB">
            <w:pPr>
              <w:tabs>
                <w:tab w:val="left" w:pos="3960"/>
              </w:tabs>
              <w:spacing w:after="0"/>
              <w:rPr>
                <w:rFonts w:ascii="Times New Roman" w:hAnsi="Times New Roman"/>
                <w:b/>
                <w:szCs w:val="22"/>
              </w:rPr>
            </w:pPr>
            <w:r w:rsidRPr="00FC0FFC">
              <w:rPr>
                <w:rFonts w:ascii="Times New Roman" w:hAnsi="Times New Roman"/>
                <w:b/>
                <w:szCs w:val="22"/>
              </w:rPr>
              <w:t>Resources</w:t>
            </w:r>
          </w:p>
        </w:tc>
        <w:tc>
          <w:tcPr>
            <w:tcW w:w="3109" w:type="dxa"/>
          </w:tcPr>
          <w:p w:rsidR="00212A1E" w:rsidRPr="00FC0FFC" w:rsidRDefault="00212A1E" w:rsidP="00D438FB">
            <w:pPr>
              <w:tabs>
                <w:tab w:val="left" w:pos="3960"/>
              </w:tabs>
              <w:spacing w:after="0"/>
              <w:rPr>
                <w:rFonts w:ascii="Times New Roman" w:hAnsi="Times New Roman"/>
                <w:szCs w:val="22"/>
              </w:rPr>
            </w:pPr>
          </w:p>
          <w:p w:rsidR="00212A1E" w:rsidRPr="00FC0FFC" w:rsidRDefault="00212A1E" w:rsidP="00D438FB">
            <w:pPr>
              <w:tabs>
                <w:tab w:val="left" w:pos="3960"/>
              </w:tabs>
              <w:spacing w:after="0"/>
              <w:rPr>
                <w:rFonts w:ascii="Times New Roman" w:hAnsi="Times New Roman"/>
                <w:b/>
                <w:szCs w:val="22"/>
              </w:rPr>
            </w:pPr>
            <w:r w:rsidRPr="00FC0FFC">
              <w:rPr>
                <w:rFonts w:ascii="Times New Roman" w:hAnsi="Times New Roman"/>
                <w:b/>
                <w:szCs w:val="22"/>
              </w:rPr>
              <w:t>Professional Development</w:t>
            </w:r>
          </w:p>
        </w:tc>
      </w:tr>
      <w:tr w:rsidR="00212A1E" w:rsidRPr="00062853">
        <w:trPr>
          <w:jc w:val="center"/>
        </w:trPr>
        <w:tc>
          <w:tcPr>
            <w:tcW w:w="5328" w:type="dxa"/>
            <w:gridSpan w:val="2"/>
          </w:tcPr>
          <w:p w:rsidR="00212A1E" w:rsidRPr="00FC0FFC" w:rsidRDefault="00212A1E" w:rsidP="00D438FB">
            <w:pPr>
              <w:spacing w:after="0"/>
              <w:rPr>
                <w:rFonts w:ascii="Times New Roman" w:hAnsi="Times New Roman"/>
                <w:szCs w:val="22"/>
              </w:rPr>
            </w:pPr>
            <w:r w:rsidRPr="00FC0FFC">
              <w:rPr>
                <w:rFonts w:ascii="Times New Roman" w:hAnsi="Times New Roman"/>
                <w:szCs w:val="22"/>
              </w:rPr>
              <w:t>Purchase reading scheme</w:t>
            </w:r>
          </w:p>
          <w:p w:rsidR="00212A1E" w:rsidRPr="00FC0FFC" w:rsidRDefault="00212A1E" w:rsidP="00D438FB">
            <w:pPr>
              <w:spacing w:after="0"/>
              <w:rPr>
                <w:rFonts w:ascii="Times New Roman" w:hAnsi="Times New Roman"/>
                <w:szCs w:val="22"/>
              </w:rPr>
            </w:pPr>
          </w:p>
          <w:p w:rsidR="00212A1E" w:rsidRPr="00FC0FFC" w:rsidRDefault="00212A1E" w:rsidP="00D438FB">
            <w:pPr>
              <w:spacing w:after="0"/>
              <w:rPr>
                <w:rFonts w:ascii="Times New Roman" w:hAnsi="Times New Roman"/>
                <w:szCs w:val="22"/>
              </w:rPr>
            </w:pPr>
          </w:p>
          <w:p w:rsidR="00212A1E" w:rsidRPr="00FC0FFC" w:rsidRDefault="00212A1E" w:rsidP="00D438FB">
            <w:pPr>
              <w:spacing w:after="0"/>
              <w:rPr>
                <w:rFonts w:ascii="Times New Roman" w:hAnsi="Times New Roman"/>
                <w:szCs w:val="22"/>
              </w:rPr>
            </w:pPr>
          </w:p>
          <w:p w:rsidR="00212A1E" w:rsidRPr="00FC0FFC" w:rsidRDefault="00212A1E" w:rsidP="00D438FB">
            <w:pPr>
              <w:spacing w:after="0"/>
              <w:rPr>
                <w:rFonts w:ascii="Times New Roman" w:hAnsi="Times New Roman"/>
                <w:szCs w:val="22"/>
              </w:rPr>
            </w:pPr>
            <w:r w:rsidRPr="00FC0FFC">
              <w:rPr>
                <w:rFonts w:ascii="Times New Roman" w:hAnsi="Times New Roman"/>
                <w:szCs w:val="22"/>
              </w:rPr>
              <w:t>Allocate the adjacent room near the library to a leveled library</w:t>
            </w:r>
          </w:p>
          <w:p w:rsidR="00212A1E" w:rsidRPr="00FC0FFC" w:rsidRDefault="00212A1E" w:rsidP="00D438FB">
            <w:pPr>
              <w:spacing w:after="0"/>
              <w:rPr>
                <w:rFonts w:ascii="Times New Roman" w:hAnsi="Times New Roman"/>
                <w:szCs w:val="22"/>
              </w:rPr>
            </w:pPr>
          </w:p>
          <w:p w:rsidR="00212A1E" w:rsidRPr="00FC0FFC" w:rsidRDefault="00212A1E" w:rsidP="00D438FB">
            <w:pPr>
              <w:spacing w:after="0"/>
              <w:rPr>
                <w:rFonts w:ascii="Times New Roman" w:hAnsi="Times New Roman"/>
                <w:szCs w:val="22"/>
              </w:rPr>
            </w:pPr>
          </w:p>
          <w:p w:rsidR="00212A1E" w:rsidRPr="00FC0FFC" w:rsidRDefault="00212A1E" w:rsidP="00D438FB">
            <w:pPr>
              <w:spacing w:after="0"/>
              <w:rPr>
                <w:rFonts w:ascii="Times New Roman" w:hAnsi="Times New Roman"/>
                <w:szCs w:val="22"/>
              </w:rPr>
            </w:pPr>
          </w:p>
          <w:p w:rsidR="00212A1E" w:rsidRPr="00FC0FFC" w:rsidRDefault="00212A1E" w:rsidP="00FC0FFC">
            <w:pPr>
              <w:spacing w:after="0"/>
              <w:rPr>
                <w:rFonts w:ascii="Times New Roman" w:hAnsi="Times New Roman"/>
                <w:szCs w:val="22"/>
              </w:rPr>
            </w:pPr>
            <w:r w:rsidRPr="00FC0FFC">
              <w:rPr>
                <w:rFonts w:ascii="Times New Roman" w:hAnsi="Times New Roman"/>
                <w:szCs w:val="22"/>
              </w:rPr>
              <w:t>Catalog, and display book according to levels</w:t>
            </w:r>
          </w:p>
        </w:tc>
        <w:tc>
          <w:tcPr>
            <w:tcW w:w="1620" w:type="dxa"/>
          </w:tcPr>
          <w:p w:rsidR="00212A1E" w:rsidRPr="00FC0FFC" w:rsidRDefault="00212A1E" w:rsidP="00D438FB">
            <w:pPr>
              <w:spacing w:after="0"/>
              <w:rPr>
                <w:rFonts w:ascii="Times New Roman" w:hAnsi="Times New Roman"/>
                <w:szCs w:val="22"/>
              </w:rPr>
            </w:pPr>
            <w:r w:rsidRPr="00FC0FFC">
              <w:rPr>
                <w:rFonts w:ascii="Times New Roman" w:hAnsi="Times New Roman"/>
                <w:szCs w:val="22"/>
              </w:rPr>
              <w:t xml:space="preserve">Ms. Nada </w:t>
            </w:r>
            <w:proofErr w:type="spellStart"/>
            <w:r w:rsidRPr="00FC0FFC">
              <w:rPr>
                <w:rFonts w:ascii="Times New Roman" w:hAnsi="Times New Roman"/>
                <w:szCs w:val="22"/>
              </w:rPr>
              <w:t>Zaki</w:t>
            </w:r>
            <w:proofErr w:type="spellEnd"/>
          </w:p>
          <w:p w:rsidR="00212A1E" w:rsidRPr="00FC0FFC" w:rsidRDefault="00212A1E" w:rsidP="00D438FB">
            <w:pPr>
              <w:spacing w:after="0"/>
              <w:rPr>
                <w:rFonts w:ascii="Times New Roman" w:hAnsi="Times New Roman"/>
                <w:szCs w:val="22"/>
              </w:rPr>
            </w:pPr>
            <w:r w:rsidRPr="00FC0FFC">
              <w:rPr>
                <w:rFonts w:ascii="Times New Roman" w:hAnsi="Times New Roman"/>
                <w:szCs w:val="22"/>
              </w:rPr>
              <w:t>(Deputy Principal)</w:t>
            </w:r>
          </w:p>
          <w:p w:rsidR="00212A1E" w:rsidRPr="00FC0FFC" w:rsidRDefault="00212A1E" w:rsidP="00D438FB">
            <w:pPr>
              <w:spacing w:after="0"/>
              <w:rPr>
                <w:rFonts w:ascii="Times New Roman" w:hAnsi="Times New Roman"/>
                <w:szCs w:val="22"/>
              </w:rPr>
            </w:pPr>
          </w:p>
          <w:p w:rsidR="00212A1E" w:rsidRPr="00FC0FFC" w:rsidRDefault="00212A1E" w:rsidP="00D438FB">
            <w:pPr>
              <w:spacing w:after="0"/>
              <w:rPr>
                <w:rFonts w:ascii="Times New Roman" w:hAnsi="Times New Roman"/>
                <w:szCs w:val="22"/>
              </w:rPr>
            </w:pPr>
            <w:r w:rsidRPr="00FC0FFC">
              <w:rPr>
                <w:rFonts w:ascii="Times New Roman" w:hAnsi="Times New Roman"/>
                <w:szCs w:val="22"/>
              </w:rPr>
              <w:t xml:space="preserve">Mr. </w:t>
            </w:r>
            <w:proofErr w:type="spellStart"/>
            <w:r w:rsidRPr="00FC0FFC">
              <w:rPr>
                <w:rFonts w:ascii="Times New Roman" w:hAnsi="Times New Roman"/>
                <w:szCs w:val="22"/>
              </w:rPr>
              <w:t>Kamel</w:t>
            </w:r>
            <w:proofErr w:type="spellEnd"/>
            <w:r w:rsidRPr="00FC0FFC">
              <w:rPr>
                <w:rFonts w:ascii="Times New Roman" w:hAnsi="Times New Roman"/>
                <w:szCs w:val="22"/>
              </w:rPr>
              <w:t xml:space="preserve"> (Head Custodian)</w:t>
            </w:r>
          </w:p>
          <w:p w:rsidR="00212A1E" w:rsidRPr="00FC0FFC" w:rsidRDefault="00212A1E" w:rsidP="00D438FB">
            <w:pPr>
              <w:spacing w:after="0"/>
              <w:rPr>
                <w:rFonts w:ascii="Times New Roman" w:hAnsi="Times New Roman"/>
                <w:b/>
                <w:szCs w:val="22"/>
              </w:rPr>
            </w:pPr>
          </w:p>
          <w:p w:rsidR="00212A1E" w:rsidRPr="00FC0FFC" w:rsidRDefault="00212A1E" w:rsidP="00D438FB">
            <w:pPr>
              <w:spacing w:after="0"/>
              <w:rPr>
                <w:rFonts w:ascii="Times New Roman" w:hAnsi="Times New Roman"/>
                <w:szCs w:val="22"/>
              </w:rPr>
            </w:pPr>
          </w:p>
          <w:p w:rsidR="00212A1E" w:rsidRPr="00FC0FFC" w:rsidRDefault="00212A1E" w:rsidP="00D438FB">
            <w:pPr>
              <w:spacing w:after="0"/>
              <w:rPr>
                <w:rFonts w:ascii="Times New Roman" w:hAnsi="Times New Roman"/>
                <w:szCs w:val="22"/>
              </w:rPr>
            </w:pPr>
            <w:r w:rsidRPr="00FC0FFC">
              <w:rPr>
                <w:rFonts w:ascii="Times New Roman" w:hAnsi="Times New Roman"/>
                <w:szCs w:val="22"/>
              </w:rPr>
              <w:t xml:space="preserve">Ms. </w:t>
            </w:r>
            <w:proofErr w:type="spellStart"/>
            <w:r w:rsidRPr="00FC0FFC">
              <w:rPr>
                <w:rFonts w:ascii="Times New Roman" w:hAnsi="Times New Roman"/>
                <w:szCs w:val="22"/>
              </w:rPr>
              <w:t>Randa</w:t>
            </w:r>
            <w:proofErr w:type="spellEnd"/>
          </w:p>
          <w:p w:rsidR="00212A1E" w:rsidRPr="00FC0FFC" w:rsidRDefault="00212A1E" w:rsidP="00D438FB">
            <w:pPr>
              <w:spacing w:after="0"/>
              <w:rPr>
                <w:rFonts w:ascii="Times New Roman" w:hAnsi="Times New Roman"/>
                <w:szCs w:val="22"/>
              </w:rPr>
            </w:pPr>
            <w:r w:rsidRPr="00FC0FFC">
              <w:rPr>
                <w:rFonts w:ascii="Times New Roman" w:hAnsi="Times New Roman"/>
                <w:szCs w:val="22"/>
              </w:rPr>
              <w:t>(Librarian)</w:t>
            </w:r>
          </w:p>
          <w:p w:rsidR="00212A1E" w:rsidRPr="00FC0FFC" w:rsidRDefault="00212A1E" w:rsidP="00D438FB">
            <w:pPr>
              <w:spacing w:after="0"/>
              <w:rPr>
                <w:rFonts w:ascii="Times New Roman" w:hAnsi="Times New Roman"/>
                <w:szCs w:val="22"/>
              </w:rPr>
            </w:pPr>
          </w:p>
          <w:p w:rsidR="00212A1E" w:rsidRPr="00FC0FFC" w:rsidRDefault="00212A1E" w:rsidP="00D438FB">
            <w:pPr>
              <w:spacing w:after="0"/>
              <w:rPr>
                <w:rFonts w:ascii="Times New Roman" w:hAnsi="Times New Roman"/>
                <w:szCs w:val="22"/>
              </w:rPr>
            </w:pPr>
          </w:p>
        </w:tc>
        <w:tc>
          <w:tcPr>
            <w:tcW w:w="900" w:type="dxa"/>
          </w:tcPr>
          <w:p w:rsidR="00212A1E" w:rsidRPr="00FC0FFC" w:rsidRDefault="00212A1E" w:rsidP="00D438FB">
            <w:pPr>
              <w:spacing w:after="0"/>
              <w:rPr>
                <w:rFonts w:ascii="Times New Roman" w:hAnsi="Times New Roman"/>
                <w:szCs w:val="22"/>
              </w:rPr>
            </w:pPr>
            <w:r w:rsidRPr="00FC0FFC">
              <w:rPr>
                <w:rFonts w:ascii="Times New Roman" w:hAnsi="Times New Roman"/>
                <w:szCs w:val="22"/>
              </w:rPr>
              <w:t>May 2011</w:t>
            </w:r>
          </w:p>
          <w:p w:rsidR="00212A1E" w:rsidRPr="00FC0FFC" w:rsidRDefault="00212A1E" w:rsidP="00D438FB">
            <w:pPr>
              <w:spacing w:after="0"/>
              <w:rPr>
                <w:rFonts w:ascii="Times New Roman" w:hAnsi="Times New Roman"/>
                <w:szCs w:val="22"/>
              </w:rPr>
            </w:pPr>
          </w:p>
          <w:p w:rsidR="00212A1E" w:rsidRPr="00FC0FFC" w:rsidRDefault="00212A1E" w:rsidP="00D438FB">
            <w:pPr>
              <w:spacing w:after="0"/>
              <w:rPr>
                <w:rFonts w:ascii="Times New Roman" w:hAnsi="Times New Roman"/>
                <w:szCs w:val="22"/>
              </w:rPr>
            </w:pPr>
          </w:p>
          <w:p w:rsidR="00212A1E" w:rsidRPr="00FC0FFC" w:rsidRDefault="00212A1E" w:rsidP="00D438FB">
            <w:pPr>
              <w:spacing w:after="0"/>
              <w:rPr>
                <w:rFonts w:ascii="Times New Roman" w:hAnsi="Times New Roman"/>
                <w:szCs w:val="22"/>
              </w:rPr>
            </w:pPr>
            <w:r w:rsidRPr="00FC0FFC">
              <w:rPr>
                <w:rFonts w:ascii="Times New Roman" w:hAnsi="Times New Roman"/>
                <w:szCs w:val="22"/>
              </w:rPr>
              <w:t>Aug.</w:t>
            </w:r>
          </w:p>
          <w:p w:rsidR="00212A1E" w:rsidRPr="00FC0FFC" w:rsidRDefault="00212A1E" w:rsidP="00D438FB">
            <w:pPr>
              <w:spacing w:after="0"/>
              <w:rPr>
                <w:rFonts w:ascii="Times New Roman" w:hAnsi="Times New Roman"/>
                <w:szCs w:val="22"/>
              </w:rPr>
            </w:pPr>
            <w:r w:rsidRPr="00FC0FFC">
              <w:rPr>
                <w:rFonts w:ascii="Times New Roman" w:hAnsi="Times New Roman"/>
                <w:szCs w:val="22"/>
              </w:rPr>
              <w:t>2011</w:t>
            </w:r>
          </w:p>
          <w:p w:rsidR="00212A1E" w:rsidRPr="00FC0FFC" w:rsidRDefault="00212A1E" w:rsidP="00D438FB">
            <w:pPr>
              <w:spacing w:after="0"/>
              <w:rPr>
                <w:rFonts w:ascii="Times New Roman" w:hAnsi="Times New Roman"/>
                <w:szCs w:val="22"/>
              </w:rPr>
            </w:pPr>
            <w:r w:rsidRPr="00FC0FFC">
              <w:rPr>
                <w:rFonts w:ascii="Times New Roman" w:hAnsi="Times New Roman"/>
                <w:szCs w:val="22"/>
              </w:rPr>
              <w:t xml:space="preserve"> </w:t>
            </w:r>
          </w:p>
          <w:p w:rsidR="00212A1E" w:rsidRPr="00FC0FFC" w:rsidRDefault="00212A1E" w:rsidP="00D438FB">
            <w:pPr>
              <w:spacing w:after="0"/>
              <w:rPr>
                <w:rFonts w:ascii="Times New Roman" w:hAnsi="Times New Roman"/>
                <w:szCs w:val="22"/>
              </w:rPr>
            </w:pPr>
          </w:p>
          <w:p w:rsidR="00212A1E" w:rsidRPr="00FC0FFC" w:rsidRDefault="00212A1E" w:rsidP="00D438FB">
            <w:pPr>
              <w:spacing w:after="0"/>
              <w:rPr>
                <w:rFonts w:ascii="Times New Roman" w:hAnsi="Times New Roman"/>
                <w:szCs w:val="22"/>
              </w:rPr>
            </w:pPr>
          </w:p>
          <w:p w:rsidR="00212A1E" w:rsidRPr="00FC0FFC" w:rsidRDefault="00212A1E" w:rsidP="00D438FB">
            <w:pPr>
              <w:spacing w:after="0"/>
              <w:rPr>
                <w:rFonts w:ascii="Times New Roman" w:hAnsi="Times New Roman"/>
                <w:szCs w:val="22"/>
              </w:rPr>
            </w:pPr>
            <w:r w:rsidRPr="00FC0FFC">
              <w:rPr>
                <w:rFonts w:ascii="Times New Roman" w:hAnsi="Times New Roman"/>
                <w:szCs w:val="22"/>
              </w:rPr>
              <w:t>Sept.</w:t>
            </w:r>
          </w:p>
          <w:p w:rsidR="00212A1E" w:rsidRPr="00FC0FFC" w:rsidRDefault="00212A1E" w:rsidP="00D438FB">
            <w:pPr>
              <w:spacing w:after="0"/>
              <w:rPr>
                <w:rFonts w:ascii="Times New Roman" w:hAnsi="Times New Roman"/>
                <w:szCs w:val="22"/>
              </w:rPr>
            </w:pPr>
            <w:r w:rsidRPr="00FC0FFC">
              <w:rPr>
                <w:rFonts w:ascii="Times New Roman" w:hAnsi="Times New Roman"/>
                <w:szCs w:val="22"/>
              </w:rPr>
              <w:t>2011</w:t>
            </w:r>
          </w:p>
        </w:tc>
        <w:tc>
          <w:tcPr>
            <w:tcW w:w="900" w:type="dxa"/>
            <w:gridSpan w:val="2"/>
          </w:tcPr>
          <w:p w:rsidR="00212A1E" w:rsidRPr="00FC0FFC" w:rsidRDefault="00212A1E" w:rsidP="00D438FB">
            <w:pPr>
              <w:spacing w:after="0"/>
              <w:rPr>
                <w:rFonts w:ascii="Times New Roman" w:hAnsi="Times New Roman"/>
                <w:szCs w:val="22"/>
              </w:rPr>
            </w:pPr>
            <w:r w:rsidRPr="00FC0FFC">
              <w:rPr>
                <w:rFonts w:ascii="Times New Roman" w:hAnsi="Times New Roman"/>
                <w:szCs w:val="22"/>
              </w:rPr>
              <w:t xml:space="preserve"> Sept.</w:t>
            </w:r>
          </w:p>
          <w:p w:rsidR="00212A1E" w:rsidRPr="00FC0FFC" w:rsidRDefault="00212A1E" w:rsidP="00D438FB">
            <w:pPr>
              <w:spacing w:after="0"/>
              <w:rPr>
                <w:rFonts w:ascii="Times New Roman" w:hAnsi="Times New Roman"/>
                <w:szCs w:val="22"/>
              </w:rPr>
            </w:pPr>
            <w:r w:rsidRPr="00FC0FFC">
              <w:rPr>
                <w:rFonts w:ascii="Times New Roman" w:hAnsi="Times New Roman"/>
                <w:szCs w:val="22"/>
              </w:rPr>
              <w:t>2011</w:t>
            </w:r>
          </w:p>
          <w:p w:rsidR="00212A1E" w:rsidRPr="00FC0FFC" w:rsidRDefault="00212A1E" w:rsidP="00D438FB">
            <w:pPr>
              <w:spacing w:after="0"/>
              <w:rPr>
                <w:rFonts w:ascii="Times New Roman" w:hAnsi="Times New Roman"/>
                <w:szCs w:val="22"/>
              </w:rPr>
            </w:pPr>
          </w:p>
          <w:p w:rsidR="00212A1E" w:rsidRPr="00FC0FFC" w:rsidRDefault="00212A1E" w:rsidP="00D438FB">
            <w:pPr>
              <w:spacing w:after="0"/>
              <w:rPr>
                <w:rFonts w:ascii="Times New Roman" w:hAnsi="Times New Roman"/>
                <w:szCs w:val="22"/>
              </w:rPr>
            </w:pPr>
          </w:p>
          <w:p w:rsidR="00212A1E" w:rsidRPr="00FC0FFC" w:rsidRDefault="00212A1E" w:rsidP="00D438FB">
            <w:pPr>
              <w:spacing w:after="0"/>
              <w:rPr>
                <w:rFonts w:ascii="Times New Roman" w:hAnsi="Times New Roman"/>
                <w:szCs w:val="22"/>
              </w:rPr>
            </w:pPr>
            <w:r w:rsidRPr="00FC0FFC">
              <w:rPr>
                <w:rFonts w:ascii="Times New Roman" w:hAnsi="Times New Roman"/>
                <w:szCs w:val="22"/>
              </w:rPr>
              <w:t>Sept.</w:t>
            </w:r>
          </w:p>
          <w:p w:rsidR="00212A1E" w:rsidRPr="00FC0FFC" w:rsidRDefault="00212A1E" w:rsidP="00D438FB">
            <w:pPr>
              <w:spacing w:after="0"/>
              <w:rPr>
                <w:rFonts w:ascii="Times New Roman" w:hAnsi="Times New Roman"/>
                <w:szCs w:val="22"/>
              </w:rPr>
            </w:pPr>
            <w:r w:rsidRPr="00FC0FFC">
              <w:rPr>
                <w:rFonts w:ascii="Times New Roman" w:hAnsi="Times New Roman"/>
                <w:szCs w:val="22"/>
              </w:rPr>
              <w:t>2011</w:t>
            </w:r>
          </w:p>
          <w:p w:rsidR="00212A1E" w:rsidRPr="00FC0FFC" w:rsidRDefault="00212A1E" w:rsidP="00D438FB">
            <w:pPr>
              <w:spacing w:after="0"/>
              <w:rPr>
                <w:rFonts w:ascii="Times New Roman" w:hAnsi="Times New Roman"/>
                <w:szCs w:val="22"/>
              </w:rPr>
            </w:pPr>
            <w:r w:rsidRPr="00FC0FFC">
              <w:rPr>
                <w:rFonts w:ascii="Times New Roman" w:hAnsi="Times New Roman"/>
                <w:szCs w:val="22"/>
              </w:rPr>
              <w:t xml:space="preserve"> </w:t>
            </w:r>
          </w:p>
          <w:p w:rsidR="00212A1E" w:rsidRPr="00FC0FFC" w:rsidRDefault="00212A1E" w:rsidP="00D438FB">
            <w:pPr>
              <w:spacing w:after="0"/>
              <w:rPr>
                <w:rFonts w:ascii="Times New Roman" w:hAnsi="Times New Roman"/>
                <w:szCs w:val="22"/>
              </w:rPr>
            </w:pPr>
          </w:p>
          <w:p w:rsidR="00212A1E" w:rsidRPr="00FC0FFC" w:rsidRDefault="00212A1E" w:rsidP="00D438FB">
            <w:pPr>
              <w:spacing w:after="0"/>
              <w:rPr>
                <w:rFonts w:ascii="Times New Roman" w:hAnsi="Times New Roman"/>
                <w:szCs w:val="22"/>
              </w:rPr>
            </w:pPr>
          </w:p>
          <w:p w:rsidR="00212A1E" w:rsidRPr="00FC0FFC" w:rsidRDefault="00212A1E" w:rsidP="00D438FB">
            <w:pPr>
              <w:spacing w:after="0"/>
              <w:rPr>
                <w:rFonts w:ascii="Times New Roman" w:hAnsi="Times New Roman"/>
                <w:szCs w:val="22"/>
              </w:rPr>
            </w:pPr>
            <w:r w:rsidRPr="00FC0FFC">
              <w:rPr>
                <w:rFonts w:ascii="Times New Roman" w:hAnsi="Times New Roman"/>
                <w:szCs w:val="22"/>
              </w:rPr>
              <w:t>Ongoing</w:t>
            </w:r>
          </w:p>
        </w:tc>
        <w:tc>
          <w:tcPr>
            <w:tcW w:w="1319" w:type="dxa"/>
          </w:tcPr>
          <w:p w:rsidR="00212A1E" w:rsidRPr="00FC0FFC" w:rsidRDefault="00212A1E" w:rsidP="00D438FB">
            <w:pPr>
              <w:spacing w:after="0"/>
              <w:rPr>
                <w:rFonts w:ascii="Times New Roman" w:hAnsi="Times New Roman"/>
                <w:szCs w:val="22"/>
              </w:rPr>
            </w:pPr>
            <w:r w:rsidRPr="00FC0FFC">
              <w:rPr>
                <w:rFonts w:ascii="Times New Roman" w:hAnsi="Times New Roman"/>
                <w:szCs w:val="22"/>
              </w:rPr>
              <w:t>Cost of books</w:t>
            </w:r>
          </w:p>
          <w:p w:rsidR="00212A1E" w:rsidRPr="00FC0FFC" w:rsidRDefault="00212A1E" w:rsidP="00D438FB">
            <w:pPr>
              <w:spacing w:after="0"/>
              <w:rPr>
                <w:rFonts w:ascii="Times New Roman" w:hAnsi="Times New Roman"/>
                <w:szCs w:val="22"/>
              </w:rPr>
            </w:pPr>
          </w:p>
          <w:p w:rsidR="00212A1E" w:rsidRPr="00FC0FFC" w:rsidRDefault="00212A1E" w:rsidP="00D438FB">
            <w:pPr>
              <w:spacing w:after="0"/>
              <w:rPr>
                <w:rFonts w:ascii="Times New Roman" w:hAnsi="Times New Roman"/>
                <w:szCs w:val="22"/>
              </w:rPr>
            </w:pPr>
          </w:p>
          <w:p w:rsidR="00212A1E" w:rsidRPr="00FC0FFC" w:rsidRDefault="00212A1E" w:rsidP="00D438FB">
            <w:pPr>
              <w:spacing w:after="0"/>
              <w:rPr>
                <w:rFonts w:ascii="Times New Roman" w:hAnsi="Times New Roman"/>
                <w:szCs w:val="22"/>
              </w:rPr>
            </w:pPr>
            <w:r w:rsidRPr="00FC0FFC">
              <w:rPr>
                <w:rFonts w:ascii="Times New Roman" w:hAnsi="Times New Roman"/>
                <w:szCs w:val="22"/>
              </w:rPr>
              <w:t>Extra bookcases, tables and chairs</w:t>
            </w:r>
          </w:p>
          <w:p w:rsidR="00212A1E" w:rsidRPr="00FC0FFC" w:rsidRDefault="00212A1E" w:rsidP="00D438FB">
            <w:pPr>
              <w:spacing w:after="0"/>
              <w:rPr>
                <w:rFonts w:ascii="Times New Roman" w:hAnsi="Times New Roman"/>
                <w:szCs w:val="22"/>
              </w:rPr>
            </w:pPr>
          </w:p>
        </w:tc>
        <w:tc>
          <w:tcPr>
            <w:tcW w:w="3109" w:type="dxa"/>
          </w:tcPr>
          <w:p w:rsidR="00212A1E" w:rsidRPr="00FC0FFC" w:rsidRDefault="00212A1E" w:rsidP="00D438FB">
            <w:pPr>
              <w:spacing w:after="0"/>
              <w:rPr>
                <w:rFonts w:ascii="Times New Roman" w:hAnsi="Times New Roman"/>
                <w:szCs w:val="22"/>
              </w:rPr>
            </w:pPr>
            <w:r w:rsidRPr="00FC0FFC">
              <w:rPr>
                <w:rFonts w:ascii="Times New Roman" w:hAnsi="Times New Roman"/>
                <w:szCs w:val="22"/>
              </w:rPr>
              <w:t>Publisher will host a workshop to guide teachers.</w:t>
            </w:r>
          </w:p>
          <w:p w:rsidR="00212A1E" w:rsidRPr="00FC0FFC" w:rsidRDefault="00212A1E" w:rsidP="00D438FB">
            <w:pPr>
              <w:spacing w:after="0"/>
              <w:rPr>
                <w:rFonts w:ascii="Times New Roman" w:hAnsi="Times New Roman"/>
                <w:szCs w:val="22"/>
              </w:rPr>
            </w:pPr>
          </w:p>
          <w:p w:rsidR="00212A1E" w:rsidRPr="00FC0FFC" w:rsidRDefault="00212A1E" w:rsidP="00D438FB">
            <w:pPr>
              <w:spacing w:after="0"/>
              <w:rPr>
                <w:rFonts w:ascii="Times New Roman" w:hAnsi="Times New Roman"/>
                <w:szCs w:val="22"/>
              </w:rPr>
            </w:pPr>
          </w:p>
          <w:p w:rsidR="00212A1E" w:rsidRPr="00FC0FFC" w:rsidRDefault="00212A1E" w:rsidP="00D438FB">
            <w:pPr>
              <w:spacing w:after="0"/>
              <w:rPr>
                <w:rFonts w:ascii="Times New Roman" w:hAnsi="Times New Roman"/>
                <w:szCs w:val="22"/>
              </w:rPr>
            </w:pPr>
            <w:r w:rsidRPr="00FC0FFC">
              <w:rPr>
                <w:rFonts w:ascii="Times New Roman" w:hAnsi="Times New Roman"/>
                <w:szCs w:val="22"/>
              </w:rPr>
              <w:t>Presentation from librarian to explain cataloging and use of leveled readers</w:t>
            </w:r>
          </w:p>
          <w:p w:rsidR="00212A1E" w:rsidRPr="00FC0FFC" w:rsidRDefault="00212A1E" w:rsidP="00D438FB">
            <w:pPr>
              <w:spacing w:after="0"/>
              <w:rPr>
                <w:rFonts w:ascii="Times New Roman" w:hAnsi="Times New Roman"/>
                <w:szCs w:val="22"/>
              </w:rPr>
            </w:pPr>
          </w:p>
          <w:p w:rsidR="00212A1E" w:rsidRPr="00FC0FFC" w:rsidRDefault="00212A1E" w:rsidP="00D438FB">
            <w:pPr>
              <w:spacing w:after="0"/>
              <w:rPr>
                <w:rFonts w:ascii="Times New Roman" w:hAnsi="Times New Roman"/>
                <w:szCs w:val="22"/>
              </w:rPr>
            </w:pPr>
          </w:p>
          <w:p w:rsidR="00212A1E" w:rsidRPr="00FC0FFC" w:rsidRDefault="00212A1E" w:rsidP="00D438FB">
            <w:pPr>
              <w:spacing w:after="0"/>
              <w:rPr>
                <w:rFonts w:ascii="Times New Roman" w:hAnsi="Times New Roman"/>
                <w:szCs w:val="22"/>
              </w:rPr>
            </w:pPr>
          </w:p>
          <w:p w:rsidR="00212A1E" w:rsidRPr="00FC0FFC" w:rsidRDefault="00212A1E" w:rsidP="00D438FB">
            <w:pPr>
              <w:spacing w:after="0"/>
              <w:rPr>
                <w:rFonts w:ascii="Times New Roman" w:hAnsi="Times New Roman"/>
                <w:szCs w:val="22"/>
              </w:rPr>
            </w:pPr>
          </w:p>
          <w:p w:rsidR="00212A1E" w:rsidRPr="00FC0FFC" w:rsidRDefault="00212A1E" w:rsidP="00D438FB">
            <w:pPr>
              <w:spacing w:after="0"/>
              <w:rPr>
                <w:rFonts w:ascii="Times New Roman" w:hAnsi="Times New Roman"/>
                <w:szCs w:val="22"/>
              </w:rPr>
            </w:pPr>
          </w:p>
        </w:tc>
      </w:tr>
    </w:tbl>
    <w:p w:rsidR="00212A1E" w:rsidRPr="00FC0FFC" w:rsidRDefault="00212A1E" w:rsidP="00FC0FFC">
      <w:pPr>
        <w:pStyle w:val="Title"/>
        <w:rPr>
          <w:b/>
          <w:bCs/>
          <w:smallCaps/>
        </w:rPr>
      </w:pPr>
      <w:r w:rsidRPr="00FC0FFC">
        <w:rPr>
          <w:b/>
          <w:bCs/>
          <w:smallCaps/>
        </w:rPr>
        <w:t>Improvement Plan  (Library Extension)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26"/>
        <w:gridCol w:w="397"/>
        <w:gridCol w:w="1687"/>
        <w:gridCol w:w="1152"/>
        <w:gridCol w:w="1134"/>
        <w:gridCol w:w="1701"/>
        <w:gridCol w:w="2594"/>
      </w:tblGrid>
      <w:tr w:rsidR="00212A1E" w:rsidRPr="009965B5">
        <w:trPr>
          <w:trHeight w:val="408"/>
          <w:jc w:val="center"/>
        </w:trPr>
        <w:tc>
          <w:tcPr>
            <w:tcW w:w="13628" w:type="dxa"/>
            <w:gridSpan w:val="7"/>
          </w:tcPr>
          <w:p w:rsidR="00212A1E" w:rsidRPr="009965B5" w:rsidRDefault="00212A1E" w:rsidP="00D438FB">
            <w:pPr>
              <w:spacing w:after="0"/>
              <w:rPr>
                <w:b/>
                <w:sz w:val="22"/>
                <w:szCs w:val="22"/>
              </w:rPr>
            </w:pPr>
            <w:r w:rsidRPr="009965B5">
              <w:rPr>
                <w:b/>
                <w:sz w:val="22"/>
                <w:szCs w:val="22"/>
              </w:rPr>
              <w:t xml:space="preserve">Goal: </w:t>
            </w:r>
            <w:r>
              <w:rPr>
                <w:szCs w:val="22"/>
              </w:rPr>
              <w:t>To expand library balcony area,</w:t>
            </w:r>
            <w:r w:rsidRPr="00B86293">
              <w:rPr>
                <w:szCs w:val="22"/>
              </w:rPr>
              <w:t xml:space="preserve"> add</w:t>
            </w:r>
            <w:r>
              <w:rPr>
                <w:szCs w:val="22"/>
              </w:rPr>
              <w:t xml:space="preserve">ing computers, </w:t>
            </w:r>
            <w:r w:rsidRPr="00B86293">
              <w:rPr>
                <w:szCs w:val="22"/>
              </w:rPr>
              <w:t>additional resources</w:t>
            </w:r>
            <w:r>
              <w:rPr>
                <w:szCs w:val="22"/>
              </w:rPr>
              <w:t xml:space="preserve"> and new furniture.</w:t>
            </w:r>
          </w:p>
        </w:tc>
      </w:tr>
      <w:tr w:rsidR="00212A1E" w:rsidRPr="009965B5">
        <w:trPr>
          <w:trHeight w:val="1405"/>
          <w:jc w:val="center"/>
        </w:trPr>
        <w:tc>
          <w:tcPr>
            <w:tcW w:w="5523" w:type="dxa"/>
            <w:gridSpan w:val="2"/>
          </w:tcPr>
          <w:p w:rsidR="00212A1E" w:rsidRPr="005650D2" w:rsidRDefault="00212A1E" w:rsidP="00D438FB">
            <w:pPr>
              <w:tabs>
                <w:tab w:val="left" w:pos="3960"/>
              </w:tabs>
              <w:spacing w:after="0"/>
              <w:rPr>
                <w:rFonts w:eastAsia="Calibri"/>
                <w:sz w:val="22"/>
                <w:szCs w:val="22"/>
                <w:lang w:val="en-GB"/>
              </w:rPr>
            </w:pPr>
            <w:r w:rsidRPr="009965B5">
              <w:rPr>
                <w:b/>
                <w:sz w:val="22"/>
                <w:szCs w:val="22"/>
              </w:rPr>
              <w:t xml:space="preserve">Support Data: </w:t>
            </w:r>
            <w:r w:rsidRPr="009965B5">
              <w:rPr>
                <w:rFonts w:eastAsia="Calibri"/>
                <w:sz w:val="22"/>
                <w:szCs w:val="22"/>
                <w:lang w:val="en-GB"/>
              </w:rPr>
              <w:t xml:space="preserve">The school library is the centre of culture and knowledge and as such, must have specific resources that promote exposure and increase knowledge of school stakeholders. </w:t>
            </w:r>
            <w:r>
              <w:rPr>
                <w:rFonts w:eastAsia="Calibri"/>
                <w:sz w:val="22"/>
                <w:szCs w:val="22"/>
                <w:lang w:val="en-GB"/>
              </w:rPr>
              <w:t>A</w:t>
            </w:r>
            <w:r w:rsidRPr="009965B5">
              <w:rPr>
                <w:rFonts w:eastAsia="Calibri"/>
                <w:sz w:val="22"/>
                <w:szCs w:val="22"/>
                <w:lang w:val="en-GB"/>
              </w:rPr>
              <w:t xml:space="preserve">dditions to </w:t>
            </w:r>
            <w:r>
              <w:rPr>
                <w:rFonts w:eastAsia="Calibri"/>
                <w:sz w:val="22"/>
                <w:szCs w:val="22"/>
                <w:lang w:val="en-GB"/>
              </w:rPr>
              <w:t xml:space="preserve">library </w:t>
            </w:r>
            <w:r w:rsidRPr="009965B5">
              <w:rPr>
                <w:rFonts w:eastAsia="Calibri"/>
                <w:sz w:val="22"/>
                <w:szCs w:val="22"/>
                <w:lang w:val="en-GB"/>
              </w:rPr>
              <w:t>resources and</w:t>
            </w:r>
            <w:r>
              <w:rPr>
                <w:rFonts w:eastAsia="Calibri"/>
                <w:sz w:val="22"/>
                <w:szCs w:val="22"/>
                <w:lang w:val="en-GB"/>
              </w:rPr>
              <w:t xml:space="preserve"> changes in overall layout will</w:t>
            </w:r>
            <w:r w:rsidRPr="009965B5">
              <w:rPr>
                <w:rFonts w:eastAsia="Calibri"/>
                <w:sz w:val="22"/>
                <w:szCs w:val="22"/>
                <w:lang w:val="en-GB"/>
              </w:rPr>
              <w:t xml:space="preserve"> greatly improve the usefulness of the library</w:t>
            </w:r>
            <w:r>
              <w:rPr>
                <w:rFonts w:eastAsia="Calibri"/>
                <w:sz w:val="22"/>
                <w:szCs w:val="22"/>
                <w:lang w:val="en-GB"/>
              </w:rPr>
              <w:t xml:space="preserve"> and create a friendlier environment to encourage student learning.</w:t>
            </w:r>
          </w:p>
        </w:tc>
        <w:tc>
          <w:tcPr>
            <w:tcW w:w="1524" w:type="dxa"/>
          </w:tcPr>
          <w:p w:rsidR="00212A1E" w:rsidRPr="009965B5" w:rsidRDefault="00212A1E" w:rsidP="00D438FB">
            <w:pPr>
              <w:tabs>
                <w:tab w:val="left" w:pos="3960"/>
              </w:tabs>
              <w:spacing w:after="0"/>
              <w:rPr>
                <w:b/>
                <w:sz w:val="22"/>
                <w:szCs w:val="22"/>
              </w:rPr>
            </w:pPr>
            <w:r w:rsidRPr="009965B5">
              <w:rPr>
                <w:b/>
                <w:sz w:val="22"/>
                <w:szCs w:val="22"/>
              </w:rPr>
              <w:t>Standardized Assessment(s)</w:t>
            </w:r>
          </w:p>
        </w:tc>
        <w:tc>
          <w:tcPr>
            <w:tcW w:w="6581" w:type="dxa"/>
            <w:gridSpan w:val="4"/>
          </w:tcPr>
          <w:p w:rsidR="00212A1E" w:rsidRPr="009965B5" w:rsidRDefault="00212A1E" w:rsidP="00D438FB">
            <w:pPr>
              <w:spacing w:after="0"/>
              <w:rPr>
                <w:b/>
                <w:sz w:val="22"/>
                <w:szCs w:val="22"/>
              </w:rPr>
            </w:pPr>
            <w:r w:rsidRPr="009965B5">
              <w:rPr>
                <w:b/>
                <w:sz w:val="22"/>
                <w:szCs w:val="22"/>
              </w:rPr>
              <w:t>Other Assessment(s):</w:t>
            </w:r>
            <w:r>
              <w:rPr>
                <w:sz w:val="22"/>
              </w:rPr>
              <w:t xml:space="preserve"> The</w:t>
            </w:r>
            <w:r w:rsidRPr="009965B5">
              <w:rPr>
                <w:sz w:val="22"/>
              </w:rPr>
              <w:t xml:space="preserve"> measure</w:t>
            </w:r>
            <w:r>
              <w:rPr>
                <w:sz w:val="22"/>
              </w:rPr>
              <w:t xml:space="preserve"> of</w:t>
            </w:r>
            <w:r w:rsidRPr="009965B5">
              <w:rPr>
                <w:sz w:val="22"/>
              </w:rPr>
              <w:t xml:space="preserve"> the effectiveness and overall suc</w:t>
            </w:r>
            <w:r>
              <w:rPr>
                <w:sz w:val="22"/>
              </w:rPr>
              <w:t>cess of upgrading the library will be</w:t>
            </w:r>
            <w:r w:rsidRPr="009965B5">
              <w:rPr>
                <w:sz w:val="22"/>
              </w:rPr>
              <w:t xml:space="preserve"> a long-term target</w:t>
            </w:r>
            <w:r>
              <w:rPr>
                <w:sz w:val="22"/>
              </w:rPr>
              <w:t xml:space="preserve"> assessment. </w:t>
            </w:r>
            <w:r w:rsidRPr="009965B5">
              <w:rPr>
                <w:sz w:val="22"/>
              </w:rPr>
              <w:t xml:space="preserve">The performance of </w:t>
            </w:r>
            <w:r>
              <w:rPr>
                <w:sz w:val="22"/>
              </w:rPr>
              <w:t>student group work in the library can be evaluated through discussions with teachers and students</w:t>
            </w:r>
            <w:r w:rsidRPr="009965B5">
              <w:rPr>
                <w:sz w:val="22"/>
              </w:rPr>
              <w:t>. Surveys on stakeholder s</w:t>
            </w:r>
            <w:r>
              <w:rPr>
                <w:sz w:val="22"/>
              </w:rPr>
              <w:t>atisfaction with the library will be</w:t>
            </w:r>
            <w:r w:rsidRPr="009965B5">
              <w:rPr>
                <w:sz w:val="22"/>
              </w:rPr>
              <w:t xml:space="preserve"> used to obtain feedback regarding the updated resources.</w:t>
            </w:r>
          </w:p>
        </w:tc>
      </w:tr>
      <w:tr w:rsidR="00212A1E" w:rsidRPr="009965B5">
        <w:trPr>
          <w:trHeight w:val="53"/>
          <w:jc w:val="center"/>
        </w:trPr>
        <w:tc>
          <w:tcPr>
            <w:tcW w:w="7047" w:type="dxa"/>
            <w:gridSpan w:val="3"/>
          </w:tcPr>
          <w:p w:rsidR="00212A1E" w:rsidRPr="00C654F3" w:rsidRDefault="00212A1E" w:rsidP="00D438FB">
            <w:pPr>
              <w:spacing w:after="0"/>
              <w:rPr>
                <w:sz w:val="22"/>
              </w:rPr>
            </w:pPr>
            <w:r w:rsidRPr="00C654F3">
              <w:rPr>
                <w:b/>
              </w:rPr>
              <w:t xml:space="preserve">Intervention: </w:t>
            </w:r>
            <w:r>
              <w:rPr>
                <w:sz w:val="22"/>
              </w:rPr>
              <w:t>O</w:t>
            </w:r>
            <w:r w:rsidRPr="00C654F3">
              <w:rPr>
                <w:sz w:val="22"/>
              </w:rPr>
              <w:t xml:space="preserve">pening the balcony and adding it to the library space, as a separate </w:t>
            </w:r>
            <w:r>
              <w:rPr>
                <w:sz w:val="22"/>
              </w:rPr>
              <w:t xml:space="preserve">comfortable </w:t>
            </w:r>
            <w:r w:rsidRPr="00C654F3">
              <w:rPr>
                <w:sz w:val="22"/>
              </w:rPr>
              <w:t>reading area</w:t>
            </w:r>
            <w:r>
              <w:rPr>
                <w:sz w:val="22"/>
              </w:rPr>
              <w:t>,</w:t>
            </w:r>
            <w:r w:rsidRPr="00C654F3">
              <w:rPr>
                <w:sz w:val="22"/>
              </w:rPr>
              <w:t xml:space="preserve"> will expand the school library area. </w:t>
            </w:r>
            <w:r>
              <w:rPr>
                <w:sz w:val="22"/>
              </w:rPr>
              <w:t>The addition of four</w:t>
            </w:r>
            <w:r w:rsidRPr="00C654F3">
              <w:rPr>
                <w:sz w:val="22"/>
              </w:rPr>
              <w:t xml:space="preserve"> computers equipped with headphones and Internet</w:t>
            </w:r>
            <w:r>
              <w:rPr>
                <w:sz w:val="22"/>
              </w:rPr>
              <w:t xml:space="preserve"> access, will</w:t>
            </w:r>
            <w:r w:rsidRPr="00C654F3">
              <w:rPr>
                <w:sz w:val="22"/>
              </w:rPr>
              <w:t xml:space="preserve"> enable academic research, language skills development and reading assistance.</w:t>
            </w:r>
            <w:r>
              <w:rPr>
                <w:sz w:val="22"/>
              </w:rPr>
              <w:t xml:space="preserve"> </w:t>
            </w:r>
            <w:r>
              <w:rPr>
                <w:sz w:val="22"/>
                <w:szCs w:val="22"/>
              </w:rPr>
              <w:t>Finally, more books, magazines and newspapers will be added to diversify the reading content that is available to students.</w:t>
            </w:r>
          </w:p>
          <w:p w:rsidR="00212A1E" w:rsidRPr="009965B5" w:rsidRDefault="00212A1E" w:rsidP="00D438FB">
            <w:pPr>
              <w:pStyle w:val="ListParagraph"/>
              <w:rPr>
                <w:b/>
              </w:rPr>
            </w:pPr>
            <w:r w:rsidRPr="009965B5">
              <w:t xml:space="preserve"> </w:t>
            </w:r>
          </w:p>
        </w:tc>
        <w:tc>
          <w:tcPr>
            <w:tcW w:w="6581" w:type="dxa"/>
            <w:gridSpan w:val="4"/>
          </w:tcPr>
          <w:p w:rsidR="00212A1E" w:rsidRPr="009965B5" w:rsidRDefault="00212A1E" w:rsidP="00D438FB">
            <w:pPr>
              <w:tabs>
                <w:tab w:val="left" w:pos="3960"/>
              </w:tabs>
              <w:spacing w:after="0"/>
              <w:rPr>
                <w:b/>
                <w:sz w:val="22"/>
                <w:szCs w:val="22"/>
              </w:rPr>
            </w:pPr>
            <w:proofErr w:type="gramStart"/>
            <w:r w:rsidRPr="009965B5">
              <w:rPr>
                <w:b/>
                <w:sz w:val="22"/>
                <w:szCs w:val="22"/>
              </w:rPr>
              <w:t>Research supporting</w:t>
            </w:r>
            <w:proofErr w:type="gramEnd"/>
            <w:r w:rsidRPr="009965B5">
              <w:rPr>
                <w:b/>
                <w:sz w:val="22"/>
                <w:szCs w:val="22"/>
              </w:rPr>
              <w:t xml:space="preserve"> this intervention:</w:t>
            </w:r>
            <w:r>
              <w:rPr>
                <w:b/>
                <w:sz w:val="22"/>
                <w:szCs w:val="22"/>
              </w:rPr>
              <w:t xml:space="preserve">  </w:t>
            </w:r>
            <w:r>
              <w:rPr>
                <w:rFonts w:eastAsiaTheme="minorHAnsi" w:cs="Verdana"/>
                <w:sz w:val="22"/>
                <w:szCs w:val="26"/>
              </w:rPr>
              <w:t>Research shows that students</w:t>
            </w:r>
            <w:r w:rsidRPr="00C654F3">
              <w:rPr>
                <w:rFonts w:eastAsiaTheme="minorHAnsi" w:cs="Verdana"/>
                <w:sz w:val="22"/>
                <w:szCs w:val="26"/>
              </w:rPr>
              <w:t xml:space="preserve"> </w:t>
            </w:r>
            <w:r>
              <w:rPr>
                <w:rFonts w:eastAsiaTheme="minorHAnsi" w:cs="Verdana"/>
                <w:sz w:val="22"/>
                <w:szCs w:val="26"/>
              </w:rPr>
              <w:t>achieve higher scores when they a</w:t>
            </w:r>
            <w:r w:rsidRPr="00C654F3">
              <w:rPr>
                <w:rFonts w:eastAsiaTheme="minorHAnsi" w:cs="Verdana"/>
                <w:sz w:val="22"/>
                <w:szCs w:val="26"/>
              </w:rPr>
              <w:t xml:space="preserve">re skilled at seeking, finding, and using information available to them on the </w:t>
            </w:r>
            <w:r>
              <w:rPr>
                <w:rFonts w:eastAsiaTheme="minorHAnsi" w:cs="Verdana"/>
                <w:sz w:val="22"/>
                <w:szCs w:val="26"/>
              </w:rPr>
              <w:t>Internet and through printed material. T</w:t>
            </w:r>
            <w:r w:rsidRPr="00C654F3">
              <w:rPr>
                <w:rFonts w:eastAsiaTheme="minorHAnsi" w:cs="Verdana"/>
                <w:sz w:val="22"/>
                <w:szCs w:val="26"/>
              </w:rPr>
              <w:t xml:space="preserve">he more </w:t>
            </w:r>
            <w:r>
              <w:rPr>
                <w:rFonts w:eastAsiaTheme="minorHAnsi" w:cs="Verdana"/>
                <w:sz w:val="22"/>
                <w:szCs w:val="26"/>
              </w:rPr>
              <w:t xml:space="preserve">library </w:t>
            </w:r>
            <w:r w:rsidRPr="00C654F3">
              <w:rPr>
                <w:rFonts w:eastAsiaTheme="minorHAnsi" w:cs="Verdana"/>
                <w:sz w:val="22"/>
                <w:szCs w:val="26"/>
              </w:rPr>
              <w:t xml:space="preserve">assets </w:t>
            </w:r>
            <w:r>
              <w:rPr>
                <w:rFonts w:eastAsiaTheme="minorHAnsi" w:cs="Verdana"/>
                <w:sz w:val="22"/>
                <w:szCs w:val="26"/>
              </w:rPr>
              <w:t>a school has, the more likely that students will</w:t>
            </w:r>
            <w:r w:rsidRPr="00C654F3">
              <w:rPr>
                <w:rFonts w:eastAsiaTheme="minorHAnsi" w:cs="Verdana"/>
                <w:sz w:val="22"/>
                <w:szCs w:val="26"/>
              </w:rPr>
              <w:t xml:space="preserve"> sco</w:t>
            </w:r>
            <w:r>
              <w:rPr>
                <w:rFonts w:eastAsiaTheme="minorHAnsi" w:cs="Verdana"/>
                <w:sz w:val="22"/>
                <w:szCs w:val="26"/>
              </w:rPr>
              <w:t>re higher on standardized tests and perform higher on reading scores. S</w:t>
            </w:r>
            <w:r w:rsidRPr="00C654F3">
              <w:rPr>
                <w:rFonts w:eastAsiaTheme="minorHAnsi" w:cs="Verdana"/>
                <w:sz w:val="22"/>
                <w:szCs w:val="26"/>
              </w:rPr>
              <w:t>tudents in schools with technologically advanced libr</w:t>
            </w:r>
            <w:r>
              <w:rPr>
                <w:rFonts w:eastAsiaTheme="minorHAnsi" w:cs="Verdana"/>
                <w:sz w:val="22"/>
                <w:szCs w:val="26"/>
              </w:rPr>
              <w:t>aries performed up to 18%</w:t>
            </w:r>
            <w:r w:rsidRPr="00C654F3">
              <w:rPr>
                <w:rFonts w:eastAsiaTheme="minorHAnsi" w:cs="Verdana"/>
                <w:sz w:val="22"/>
                <w:szCs w:val="26"/>
              </w:rPr>
              <w:t xml:space="preserve"> higher on statewide tests than their peers in schools with poorly equipped libraries. </w:t>
            </w:r>
            <w:r>
              <w:rPr>
                <w:rFonts w:eastAsiaTheme="minorHAnsi" w:cs="Verdana"/>
                <w:sz w:val="22"/>
                <w:szCs w:val="26"/>
              </w:rPr>
              <w:t xml:space="preserve"> </w:t>
            </w:r>
          </w:p>
        </w:tc>
      </w:tr>
      <w:tr w:rsidR="00212A1E" w:rsidRPr="009965B5">
        <w:trPr>
          <w:trHeight w:val="69"/>
          <w:jc w:val="center"/>
        </w:trPr>
        <w:tc>
          <w:tcPr>
            <w:tcW w:w="5126" w:type="dxa"/>
          </w:tcPr>
          <w:p w:rsidR="00212A1E" w:rsidRPr="009965B5" w:rsidRDefault="00212A1E" w:rsidP="00D438FB">
            <w:pPr>
              <w:tabs>
                <w:tab w:val="left" w:pos="3960"/>
              </w:tabs>
              <w:spacing w:after="0"/>
              <w:rPr>
                <w:b/>
                <w:sz w:val="22"/>
                <w:szCs w:val="22"/>
              </w:rPr>
            </w:pPr>
            <w:r w:rsidRPr="009965B5">
              <w:rPr>
                <w:b/>
                <w:sz w:val="22"/>
                <w:szCs w:val="22"/>
              </w:rPr>
              <w:t>Activities to Implement the Intervention</w:t>
            </w:r>
          </w:p>
        </w:tc>
        <w:tc>
          <w:tcPr>
            <w:tcW w:w="1921" w:type="dxa"/>
            <w:gridSpan w:val="2"/>
          </w:tcPr>
          <w:p w:rsidR="00212A1E" w:rsidRPr="009965B5" w:rsidRDefault="00212A1E" w:rsidP="00D438FB">
            <w:pPr>
              <w:tabs>
                <w:tab w:val="left" w:pos="3960"/>
              </w:tabs>
              <w:spacing w:after="0"/>
              <w:rPr>
                <w:b/>
                <w:sz w:val="22"/>
                <w:szCs w:val="22"/>
              </w:rPr>
            </w:pPr>
            <w:r w:rsidRPr="009965B5">
              <w:rPr>
                <w:b/>
                <w:sz w:val="22"/>
                <w:szCs w:val="22"/>
              </w:rPr>
              <w:t>Person(s) Accountable</w:t>
            </w:r>
          </w:p>
        </w:tc>
        <w:tc>
          <w:tcPr>
            <w:tcW w:w="2286" w:type="dxa"/>
            <w:gridSpan w:val="2"/>
          </w:tcPr>
          <w:p w:rsidR="00212A1E" w:rsidRPr="009965B5" w:rsidRDefault="00212A1E" w:rsidP="00D438FB">
            <w:pPr>
              <w:tabs>
                <w:tab w:val="left" w:pos="3960"/>
              </w:tabs>
              <w:spacing w:after="0"/>
              <w:jc w:val="center"/>
              <w:rPr>
                <w:b/>
                <w:sz w:val="22"/>
                <w:szCs w:val="22"/>
                <w:u w:val="single"/>
              </w:rPr>
            </w:pPr>
            <w:r w:rsidRPr="009965B5">
              <w:rPr>
                <w:b/>
                <w:sz w:val="22"/>
                <w:szCs w:val="22"/>
                <w:u w:val="single"/>
              </w:rPr>
              <w:t>Timeline</w:t>
            </w:r>
          </w:p>
          <w:p w:rsidR="00212A1E" w:rsidRPr="009965B5" w:rsidRDefault="00212A1E" w:rsidP="00D438FB">
            <w:pPr>
              <w:tabs>
                <w:tab w:val="left" w:pos="3960"/>
              </w:tabs>
              <w:spacing w:after="0"/>
              <w:rPr>
                <w:b/>
                <w:sz w:val="22"/>
                <w:szCs w:val="22"/>
              </w:rPr>
            </w:pPr>
            <w:r>
              <w:rPr>
                <w:b/>
                <w:sz w:val="22"/>
                <w:szCs w:val="22"/>
              </w:rPr>
              <w:t xml:space="preserve">  </w:t>
            </w:r>
            <w:r w:rsidRPr="009965B5">
              <w:rPr>
                <w:b/>
                <w:sz w:val="22"/>
                <w:szCs w:val="22"/>
              </w:rPr>
              <w:t>Begin</w:t>
            </w:r>
            <w:r>
              <w:rPr>
                <w:b/>
                <w:sz w:val="22"/>
                <w:szCs w:val="22"/>
              </w:rPr>
              <w:t xml:space="preserve">            </w:t>
            </w:r>
            <w:r w:rsidRPr="009965B5">
              <w:rPr>
                <w:b/>
                <w:sz w:val="22"/>
                <w:szCs w:val="22"/>
              </w:rPr>
              <w:t>End</w:t>
            </w:r>
          </w:p>
        </w:tc>
        <w:tc>
          <w:tcPr>
            <w:tcW w:w="1701" w:type="dxa"/>
          </w:tcPr>
          <w:p w:rsidR="00212A1E" w:rsidRPr="009965B5" w:rsidRDefault="00212A1E" w:rsidP="00D438FB">
            <w:pPr>
              <w:tabs>
                <w:tab w:val="left" w:pos="3960"/>
              </w:tabs>
              <w:spacing w:after="0"/>
              <w:jc w:val="center"/>
              <w:rPr>
                <w:b/>
                <w:sz w:val="22"/>
                <w:szCs w:val="22"/>
              </w:rPr>
            </w:pPr>
            <w:r w:rsidRPr="009965B5">
              <w:rPr>
                <w:b/>
                <w:sz w:val="22"/>
                <w:szCs w:val="22"/>
              </w:rPr>
              <w:t>Resources</w:t>
            </w:r>
          </w:p>
        </w:tc>
        <w:tc>
          <w:tcPr>
            <w:tcW w:w="2594" w:type="dxa"/>
          </w:tcPr>
          <w:p w:rsidR="00212A1E" w:rsidRPr="009965B5" w:rsidRDefault="00212A1E" w:rsidP="00D438FB">
            <w:pPr>
              <w:tabs>
                <w:tab w:val="left" w:pos="3960"/>
              </w:tabs>
              <w:spacing w:after="0"/>
              <w:jc w:val="center"/>
              <w:rPr>
                <w:b/>
                <w:sz w:val="22"/>
                <w:szCs w:val="22"/>
              </w:rPr>
            </w:pPr>
            <w:r w:rsidRPr="009965B5">
              <w:rPr>
                <w:b/>
                <w:sz w:val="22"/>
                <w:szCs w:val="22"/>
              </w:rPr>
              <w:t>Professional Development</w:t>
            </w:r>
          </w:p>
        </w:tc>
      </w:tr>
      <w:tr w:rsidR="00212A1E" w:rsidRPr="009965B5">
        <w:trPr>
          <w:trHeight w:val="3753"/>
          <w:jc w:val="center"/>
        </w:trPr>
        <w:tc>
          <w:tcPr>
            <w:tcW w:w="5126" w:type="dxa"/>
          </w:tcPr>
          <w:p w:rsidR="00212A1E" w:rsidRPr="00212A1E" w:rsidRDefault="00212A1E" w:rsidP="00D438FB">
            <w:pPr>
              <w:spacing w:after="0"/>
              <w:rPr>
                <w:rFonts w:ascii="Times New Roman" w:hAnsi="Times New Roman"/>
                <w:sz w:val="22"/>
                <w:szCs w:val="22"/>
              </w:rPr>
            </w:pPr>
            <w:r w:rsidRPr="00212A1E">
              <w:rPr>
                <w:rFonts w:ascii="Times New Roman" w:hAnsi="Times New Roman"/>
                <w:sz w:val="22"/>
                <w:szCs w:val="22"/>
              </w:rPr>
              <w:t>Closing off balcony area with aluminum windows.</w:t>
            </w:r>
          </w:p>
          <w:p w:rsidR="00212A1E" w:rsidRPr="00212A1E" w:rsidRDefault="00212A1E" w:rsidP="00D438FB">
            <w:pPr>
              <w:spacing w:after="0"/>
              <w:rPr>
                <w:rFonts w:ascii="Times New Roman" w:hAnsi="Times New Roman"/>
                <w:sz w:val="8"/>
                <w:szCs w:val="22"/>
              </w:rPr>
            </w:pPr>
          </w:p>
          <w:p w:rsidR="00212A1E" w:rsidRDefault="00212A1E" w:rsidP="00D438FB">
            <w:pPr>
              <w:spacing w:after="0"/>
              <w:rPr>
                <w:rFonts w:ascii="Times New Roman" w:hAnsi="Times New Roman" w:cs="Arial Narrow"/>
                <w:color w:val="000000"/>
                <w:sz w:val="22"/>
              </w:rPr>
            </w:pPr>
            <w:r w:rsidRPr="00212A1E">
              <w:rPr>
                <w:rFonts w:ascii="Times New Roman" w:hAnsi="Times New Roman"/>
                <w:sz w:val="22"/>
                <w:szCs w:val="22"/>
              </w:rPr>
              <w:t xml:space="preserve">Supplying </w:t>
            </w:r>
            <w:r w:rsidRPr="00212A1E">
              <w:rPr>
                <w:rFonts w:ascii="Times New Roman" w:hAnsi="Times New Roman" w:cs="Arial Narrow"/>
                <w:color w:val="000000"/>
                <w:sz w:val="22"/>
              </w:rPr>
              <w:t xml:space="preserve">beanbags and small chairs for new area, purchase 2 computers, and connect Internet access to computers. </w:t>
            </w:r>
          </w:p>
          <w:p w:rsidR="00212A1E" w:rsidRPr="00212A1E" w:rsidRDefault="00212A1E" w:rsidP="00D438FB">
            <w:pPr>
              <w:spacing w:after="0"/>
              <w:rPr>
                <w:rFonts w:ascii="Times New Roman" w:hAnsi="Times New Roman" w:cs="Arial Narrow"/>
                <w:color w:val="000000"/>
                <w:sz w:val="4"/>
              </w:rPr>
            </w:pPr>
          </w:p>
          <w:p w:rsidR="00212A1E" w:rsidRPr="00212A1E" w:rsidRDefault="00212A1E" w:rsidP="00D438FB">
            <w:pPr>
              <w:spacing w:after="0"/>
              <w:rPr>
                <w:rFonts w:ascii="Times New Roman" w:hAnsi="Times New Roman" w:cs="Arial Narrow"/>
                <w:color w:val="000000"/>
                <w:sz w:val="22"/>
              </w:rPr>
            </w:pPr>
            <w:r w:rsidRPr="00212A1E">
              <w:rPr>
                <w:rFonts w:ascii="Times New Roman" w:hAnsi="Times New Roman" w:cs="Arial Narrow"/>
                <w:color w:val="000000"/>
                <w:sz w:val="22"/>
              </w:rPr>
              <w:t xml:space="preserve">Purchase 4-5 smaller tables and chairs and extra shelves for library area, and add </w:t>
            </w:r>
            <w:r w:rsidRPr="00212A1E">
              <w:rPr>
                <w:rFonts w:ascii="Times New Roman" w:hAnsi="Times New Roman"/>
                <w:sz w:val="22"/>
              </w:rPr>
              <w:t>bookshelves in the new enclosure stacked with latest teen appropriate titles and magazines.</w:t>
            </w:r>
          </w:p>
          <w:p w:rsidR="00212A1E" w:rsidRPr="00212A1E" w:rsidRDefault="00212A1E" w:rsidP="00D438FB">
            <w:pPr>
              <w:spacing w:after="0"/>
              <w:rPr>
                <w:rFonts w:ascii="Times New Roman" w:hAnsi="Times New Roman" w:cs="Arial Narrow"/>
                <w:color w:val="000000"/>
                <w:sz w:val="22"/>
              </w:rPr>
            </w:pPr>
          </w:p>
          <w:p w:rsidR="00212A1E" w:rsidRPr="00212A1E" w:rsidRDefault="00212A1E" w:rsidP="00D438FB">
            <w:pPr>
              <w:spacing w:after="0"/>
              <w:rPr>
                <w:rFonts w:ascii="Times New Roman" w:hAnsi="Times New Roman" w:cs="Arial Narrow"/>
                <w:color w:val="000000"/>
                <w:sz w:val="22"/>
              </w:rPr>
            </w:pPr>
            <w:r w:rsidRPr="00212A1E">
              <w:rPr>
                <w:rFonts w:ascii="Times New Roman" w:hAnsi="Times New Roman" w:cs="Arial Narrow"/>
                <w:color w:val="000000"/>
                <w:sz w:val="22"/>
              </w:rPr>
              <w:t>Purchase 2 computers, and connect Internet access to computers.</w:t>
            </w:r>
          </w:p>
          <w:p w:rsidR="00212A1E" w:rsidRPr="00212A1E" w:rsidRDefault="00212A1E" w:rsidP="00D438FB">
            <w:pPr>
              <w:spacing w:after="0"/>
              <w:rPr>
                <w:rFonts w:ascii="Times New Roman" w:hAnsi="Times New Roman" w:cs="Arial Narrow"/>
                <w:color w:val="000000"/>
                <w:sz w:val="22"/>
              </w:rPr>
            </w:pPr>
          </w:p>
          <w:p w:rsidR="00212A1E" w:rsidRPr="00212A1E" w:rsidRDefault="00212A1E" w:rsidP="00D438FB">
            <w:pPr>
              <w:spacing w:after="0"/>
              <w:rPr>
                <w:rFonts w:ascii="Times New Roman" w:hAnsi="Times New Roman" w:cs="Arial Narrow"/>
                <w:color w:val="000000"/>
                <w:sz w:val="22"/>
              </w:rPr>
            </w:pPr>
            <w:r w:rsidRPr="00212A1E">
              <w:rPr>
                <w:rFonts w:ascii="Times New Roman" w:hAnsi="Times New Roman" w:cs="Arial Narrow"/>
                <w:color w:val="000000"/>
                <w:sz w:val="22"/>
              </w:rPr>
              <w:t>Books to be purchased from suppliers, and s</w:t>
            </w:r>
            <w:r w:rsidRPr="00212A1E">
              <w:rPr>
                <w:rFonts w:ascii="Times New Roman" w:hAnsi="Times New Roman"/>
                <w:sz w:val="22"/>
              </w:rPr>
              <w:t xml:space="preserve">ubscribe to daily/weekly and monthly magazines  </w:t>
            </w:r>
          </w:p>
          <w:p w:rsidR="00212A1E" w:rsidRPr="00212A1E" w:rsidRDefault="00212A1E" w:rsidP="00D438FB">
            <w:pPr>
              <w:spacing w:after="0"/>
              <w:rPr>
                <w:rFonts w:ascii="Times New Roman" w:hAnsi="Times New Roman"/>
                <w:b/>
                <w:sz w:val="22"/>
                <w:szCs w:val="22"/>
              </w:rPr>
            </w:pPr>
          </w:p>
        </w:tc>
        <w:tc>
          <w:tcPr>
            <w:tcW w:w="1921" w:type="dxa"/>
            <w:gridSpan w:val="2"/>
          </w:tcPr>
          <w:p w:rsidR="00212A1E" w:rsidRPr="00212A1E" w:rsidRDefault="00212A1E" w:rsidP="00D438FB">
            <w:pPr>
              <w:spacing w:after="0"/>
              <w:rPr>
                <w:rFonts w:ascii="Times New Roman" w:hAnsi="Times New Roman"/>
                <w:sz w:val="22"/>
                <w:szCs w:val="22"/>
              </w:rPr>
            </w:pPr>
            <w:r w:rsidRPr="00212A1E">
              <w:rPr>
                <w:rFonts w:ascii="Times New Roman" w:hAnsi="Times New Roman"/>
                <w:sz w:val="22"/>
                <w:szCs w:val="22"/>
              </w:rPr>
              <w:t xml:space="preserve">Mr. </w:t>
            </w:r>
            <w:proofErr w:type="spellStart"/>
            <w:r w:rsidRPr="00212A1E">
              <w:rPr>
                <w:rFonts w:ascii="Times New Roman" w:hAnsi="Times New Roman"/>
                <w:sz w:val="22"/>
                <w:szCs w:val="22"/>
              </w:rPr>
              <w:t>Kamel</w:t>
            </w:r>
            <w:proofErr w:type="spellEnd"/>
            <w:r w:rsidRPr="00212A1E">
              <w:rPr>
                <w:rFonts w:ascii="Times New Roman" w:hAnsi="Times New Roman"/>
                <w:sz w:val="22"/>
                <w:szCs w:val="22"/>
              </w:rPr>
              <w:t xml:space="preserve"> (Head Custodian)</w:t>
            </w:r>
          </w:p>
          <w:p w:rsidR="00212A1E" w:rsidRPr="00212A1E" w:rsidRDefault="00212A1E" w:rsidP="00D438FB">
            <w:pPr>
              <w:spacing w:after="0"/>
              <w:rPr>
                <w:rFonts w:ascii="Times New Roman" w:hAnsi="Times New Roman"/>
                <w:sz w:val="22"/>
                <w:szCs w:val="22"/>
              </w:rPr>
            </w:pPr>
            <w:r w:rsidRPr="00212A1E">
              <w:rPr>
                <w:rFonts w:ascii="Times New Roman" w:hAnsi="Times New Roman"/>
                <w:sz w:val="22"/>
                <w:szCs w:val="22"/>
              </w:rPr>
              <w:t xml:space="preserve">Mr. </w:t>
            </w:r>
            <w:proofErr w:type="spellStart"/>
            <w:r w:rsidRPr="00212A1E">
              <w:rPr>
                <w:rFonts w:ascii="Times New Roman" w:hAnsi="Times New Roman"/>
                <w:sz w:val="22"/>
                <w:szCs w:val="22"/>
              </w:rPr>
              <w:t>Khaled</w:t>
            </w:r>
            <w:proofErr w:type="spellEnd"/>
            <w:r w:rsidRPr="00212A1E">
              <w:rPr>
                <w:rFonts w:ascii="Times New Roman" w:hAnsi="Times New Roman"/>
                <w:sz w:val="22"/>
                <w:szCs w:val="22"/>
              </w:rPr>
              <w:t xml:space="preserve"> (Computer Tech.)</w:t>
            </w:r>
          </w:p>
          <w:p w:rsidR="00212A1E" w:rsidRDefault="00212A1E" w:rsidP="00D438FB">
            <w:pPr>
              <w:spacing w:after="0"/>
              <w:rPr>
                <w:rFonts w:ascii="Times New Roman" w:hAnsi="Times New Roman"/>
                <w:sz w:val="22"/>
                <w:szCs w:val="22"/>
              </w:rPr>
            </w:pPr>
          </w:p>
          <w:p w:rsidR="00212A1E" w:rsidRPr="00212A1E" w:rsidRDefault="00212A1E" w:rsidP="00D438FB">
            <w:pPr>
              <w:spacing w:after="0"/>
              <w:rPr>
                <w:rFonts w:ascii="Times New Roman" w:hAnsi="Times New Roman"/>
                <w:sz w:val="22"/>
                <w:szCs w:val="22"/>
              </w:rPr>
            </w:pPr>
            <w:r w:rsidRPr="00212A1E">
              <w:rPr>
                <w:rFonts w:ascii="Times New Roman" w:hAnsi="Times New Roman"/>
                <w:sz w:val="22"/>
                <w:szCs w:val="22"/>
              </w:rPr>
              <w:t xml:space="preserve">Mr. </w:t>
            </w:r>
            <w:proofErr w:type="spellStart"/>
            <w:r w:rsidRPr="00212A1E">
              <w:rPr>
                <w:rFonts w:ascii="Times New Roman" w:hAnsi="Times New Roman"/>
                <w:sz w:val="22"/>
                <w:szCs w:val="22"/>
              </w:rPr>
              <w:t>Kamel</w:t>
            </w:r>
            <w:proofErr w:type="spellEnd"/>
            <w:r w:rsidRPr="00212A1E">
              <w:rPr>
                <w:rFonts w:ascii="Times New Roman" w:hAnsi="Times New Roman"/>
                <w:sz w:val="22"/>
                <w:szCs w:val="22"/>
              </w:rPr>
              <w:t xml:space="preserve"> (Head Custodian) </w:t>
            </w:r>
          </w:p>
          <w:p w:rsidR="00212A1E" w:rsidRPr="00212A1E" w:rsidRDefault="00212A1E" w:rsidP="00D438FB">
            <w:pPr>
              <w:spacing w:after="0"/>
              <w:rPr>
                <w:rFonts w:ascii="Times New Roman" w:hAnsi="Times New Roman"/>
                <w:sz w:val="22"/>
                <w:szCs w:val="22"/>
              </w:rPr>
            </w:pPr>
          </w:p>
          <w:p w:rsidR="00212A1E" w:rsidRPr="00212A1E" w:rsidRDefault="00212A1E" w:rsidP="00D438FB">
            <w:pPr>
              <w:spacing w:after="0"/>
              <w:rPr>
                <w:rFonts w:ascii="Times New Roman" w:hAnsi="Times New Roman"/>
                <w:sz w:val="22"/>
                <w:szCs w:val="22"/>
              </w:rPr>
            </w:pPr>
          </w:p>
          <w:p w:rsidR="00212A1E" w:rsidRPr="00212A1E" w:rsidRDefault="00212A1E" w:rsidP="00D438FB">
            <w:pPr>
              <w:spacing w:after="0"/>
              <w:rPr>
                <w:rFonts w:ascii="Times New Roman" w:hAnsi="Times New Roman"/>
                <w:sz w:val="22"/>
                <w:szCs w:val="22"/>
              </w:rPr>
            </w:pPr>
            <w:r w:rsidRPr="00212A1E">
              <w:rPr>
                <w:rFonts w:ascii="Times New Roman" w:hAnsi="Times New Roman"/>
                <w:sz w:val="22"/>
                <w:szCs w:val="22"/>
              </w:rPr>
              <w:t xml:space="preserve">Mr. </w:t>
            </w:r>
            <w:proofErr w:type="spellStart"/>
            <w:r w:rsidRPr="00212A1E">
              <w:rPr>
                <w:rFonts w:ascii="Times New Roman" w:hAnsi="Times New Roman"/>
                <w:sz w:val="22"/>
                <w:szCs w:val="22"/>
              </w:rPr>
              <w:t>Khaled</w:t>
            </w:r>
            <w:proofErr w:type="spellEnd"/>
            <w:r w:rsidRPr="00212A1E">
              <w:rPr>
                <w:rFonts w:ascii="Times New Roman" w:hAnsi="Times New Roman"/>
                <w:sz w:val="22"/>
                <w:szCs w:val="22"/>
              </w:rPr>
              <w:t xml:space="preserve"> – Computer Tech.</w:t>
            </w:r>
          </w:p>
          <w:p w:rsidR="00212A1E" w:rsidRPr="00212A1E" w:rsidRDefault="00212A1E" w:rsidP="00D438FB">
            <w:pPr>
              <w:spacing w:after="0"/>
              <w:rPr>
                <w:rFonts w:ascii="Times New Roman" w:hAnsi="Times New Roman"/>
                <w:sz w:val="22"/>
                <w:szCs w:val="22"/>
              </w:rPr>
            </w:pPr>
          </w:p>
          <w:p w:rsidR="00212A1E" w:rsidRDefault="00212A1E" w:rsidP="00D438FB">
            <w:pPr>
              <w:spacing w:after="0"/>
              <w:rPr>
                <w:rFonts w:ascii="Times New Roman" w:hAnsi="Times New Roman"/>
                <w:sz w:val="22"/>
                <w:szCs w:val="22"/>
              </w:rPr>
            </w:pPr>
          </w:p>
          <w:p w:rsidR="00212A1E" w:rsidRPr="00212A1E" w:rsidRDefault="00212A1E" w:rsidP="00D438FB">
            <w:pPr>
              <w:spacing w:after="0"/>
              <w:rPr>
                <w:rFonts w:ascii="Times New Roman" w:hAnsi="Times New Roman"/>
                <w:sz w:val="22"/>
                <w:szCs w:val="22"/>
              </w:rPr>
            </w:pPr>
            <w:r w:rsidRPr="00212A1E">
              <w:rPr>
                <w:rFonts w:ascii="Times New Roman" w:hAnsi="Times New Roman"/>
                <w:sz w:val="22"/>
                <w:szCs w:val="22"/>
              </w:rPr>
              <w:t>Deputy Principal and teachers</w:t>
            </w:r>
          </w:p>
        </w:tc>
        <w:tc>
          <w:tcPr>
            <w:tcW w:w="1152" w:type="dxa"/>
          </w:tcPr>
          <w:p w:rsidR="00212A1E" w:rsidRPr="00212A1E" w:rsidRDefault="00212A1E" w:rsidP="00D438FB">
            <w:pPr>
              <w:spacing w:after="0"/>
              <w:rPr>
                <w:rFonts w:ascii="Times New Roman" w:hAnsi="Times New Roman"/>
                <w:sz w:val="22"/>
                <w:szCs w:val="22"/>
              </w:rPr>
            </w:pPr>
            <w:r w:rsidRPr="00212A1E">
              <w:rPr>
                <w:rFonts w:ascii="Times New Roman" w:hAnsi="Times New Roman"/>
                <w:sz w:val="22"/>
                <w:szCs w:val="22"/>
              </w:rPr>
              <w:t xml:space="preserve">July </w:t>
            </w:r>
          </w:p>
          <w:p w:rsidR="00212A1E" w:rsidRPr="00212A1E" w:rsidRDefault="00212A1E" w:rsidP="00D438FB">
            <w:pPr>
              <w:spacing w:after="0"/>
              <w:rPr>
                <w:rFonts w:ascii="Times New Roman" w:hAnsi="Times New Roman"/>
                <w:sz w:val="22"/>
                <w:szCs w:val="22"/>
              </w:rPr>
            </w:pPr>
            <w:r w:rsidRPr="00212A1E">
              <w:rPr>
                <w:rFonts w:ascii="Times New Roman" w:hAnsi="Times New Roman"/>
                <w:sz w:val="22"/>
                <w:szCs w:val="22"/>
              </w:rPr>
              <w:t>2011</w:t>
            </w:r>
          </w:p>
          <w:p w:rsidR="00212A1E" w:rsidRPr="00212A1E" w:rsidRDefault="00212A1E" w:rsidP="00D438FB">
            <w:pPr>
              <w:spacing w:after="0"/>
              <w:rPr>
                <w:rFonts w:ascii="Times New Roman" w:hAnsi="Times New Roman"/>
                <w:sz w:val="22"/>
                <w:szCs w:val="22"/>
              </w:rPr>
            </w:pPr>
            <w:r w:rsidRPr="00212A1E">
              <w:rPr>
                <w:rFonts w:ascii="Times New Roman" w:hAnsi="Times New Roman"/>
                <w:sz w:val="22"/>
                <w:szCs w:val="22"/>
              </w:rPr>
              <w:t>July</w:t>
            </w:r>
          </w:p>
          <w:p w:rsidR="00212A1E" w:rsidRPr="00212A1E" w:rsidRDefault="00212A1E" w:rsidP="00D438FB">
            <w:pPr>
              <w:spacing w:after="0"/>
              <w:rPr>
                <w:rFonts w:ascii="Times New Roman" w:hAnsi="Times New Roman"/>
                <w:sz w:val="22"/>
                <w:szCs w:val="22"/>
              </w:rPr>
            </w:pPr>
            <w:r w:rsidRPr="00212A1E">
              <w:rPr>
                <w:rFonts w:ascii="Times New Roman" w:hAnsi="Times New Roman"/>
                <w:sz w:val="22"/>
                <w:szCs w:val="22"/>
              </w:rPr>
              <w:t>2012</w:t>
            </w:r>
          </w:p>
          <w:p w:rsidR="00212A1E" w:rsidRPr="00212A1E" w:rsidRDefault="00212A1E" w:rsidP="00D438FB">
            <w:pPr>
              <w:spacing w:after="0"/>
              <w:rPr>
                <w:rFonts w:ascii="Times New Roman" w:hAnsi="Times New Roman"/>
                <w:sz w:val="22"/>
                <w:szCs w:val="22"/>
              </w:rPr>
            </w:pPr>
          </w:p>
          <w:p w:rsidR="00212A1E" w:rsidRPr="00212A1E" w:rsidRDefault="00212A1E" w:rsidP="00D438FB">
            <w:pPr>
              <w:spacing w:after="0"/>
              <w:rPr>
                <w:rFonts w:ascii="Times New Roman" w:hAnsi="Times New Roman"/>
                <w:sz w:val="22"/>
                <w:szCs w:val="22"/>
              </w:rPr>
            </w:pPr>
            <w:r w:rsidRPr="00212A1E">
              <w:rPr>
                <w:rFonts w:ascii="Times New Roman" w:hAnsi="Times New Roman"/>
                <w:sz w:val="22"/>
                <w:szCs w:val="22"/>
              </w:rPr>
              <w:t>July</w:t>
            </w:r>
          </w:p>
          <w:p w:rsidR="00212A1E" w:rsidRPr="00212A1E" w:rsidRDefault="00212A1E" w:rsidP="00D438FB">
            <w:pPr>
              <w:spacing w:after="0"/>
              <w:rPr>
                <w:rFonts w:ascii="Times New Roman" w:hAnsi="Times New Roman"/>
                <w:sz w:val="22"/>
                <w:szCs w:val="22"/>
              </w:rPr>
            </w:pPr>
            <w:r w:rsidRPr="00212A1E">
              <w:rPr>
                <w:rFonts w:ascii="Times New Roman" w:hAnsi="Times New Roman"/>
                <w:sz w:val="22"/>
                <w:szCs w:val="22"/>
              </w:rPr>
              <w:t>2013</w:t>
            </w:r>
          </w:p>
          <w:p w:rsidR="00212A1E" w:rsidRPr="00212A1E" w:rsidRDefault="00212A1E" w:rsidP="00D438FB">
            <w:pPr>
              <w:spacing w:after="0"/>
              <w:rPr>
                <w:rFonts w:ascii="Times New Roman" w:hAnsi="Times New Roman"/>
                <w:sz w:val="22"/>
                <w:szCs w:val="22"/>
              </w:rPr>
            </w:pPr>
          </w:p>
          <w:p w:rsidR="00212A1E" w:rsidRPr="00212A1E" w:rsidRDefault="00212A1E" w:rsidP="00D438FB">
            <w:pPr>
              <w:spacing w:after="0"/>
              <w:rPr>
                <w:rFonts w:ascii="Times New Roman" w:hAnsi="Times New Roman"/>
                <w:sz w:val="22"/>
                <w:szCs w:val="22"/>
              </w:rPr>
            </w:pPr>
          </w:p>
          <w:p w:rsidR="00212A1E" w:rsidRPr="00212A1E" w:rsidRDefault="00212A1E" w:rsidP="00D438FB">
            <w:pPr>
              <w:spacing w:after="0"/>
              <w:rPr>
                <w:rFonts w:ascii="Times New Roman" w:hAnsi="Times New Roman"/>
                <w:sz w:val="22"/>
                <w:szCs w:val="22"/>
              </w:rPr>
            </w:pPr>
            <w:r w:rsidRPr="00212A1E">
              <w:rPr>
                <w:rFonts w:ascii="Times New Roman" w:hAnsi="Times New Roman"/>
                <w:sz w:val="22"/>
                <w:szCs w:val="22"/>
              </w:rPr>
              <w:t>July</w:t>
            </w:r>
          </w:p>
          <w:p w:rsidR="00212A1E" w:rsidRPr="00212A1E" w:rsidRDefault="00212A1E" w:rsidP="00D438FB">
            <w:pPr>
              <w:spacing w:after="0"/>
              <w:rPr>
                <w:rFonts w:ascii="Times New Roman" w:hAnsi="Times New Roman"/>
                <w:sz w:val="22"/>
                <w:szCs w:val="22"/>
              </w:rPr>
            </w:pPr>
            <w:r w:rsidRPr="00212A1E">
              <w:rPr>
                <w:rFonts w:ascii="Times New Roman" w:hAnsi="Times New Roman"/>
                <w:sz w:val="22"/>
                <w:szCs w:val="22"/>
              </w:rPr>
              <w:t>2014</w:t>
            </w:r>
          </w:p>
          <w:p w:rsidR="00212A1E" w:rsidRPr="00212A1E" w:rsidRDefault="00212A1E" w:rsidP="00D438FB">
            <w:pPr>
              <w:spacing w:after="0"/>
              <w:rPr>
                <w:rFonts w:ascii="Times New Roman" w:hAnsi="Times New Roman"/>
                <w:sz w:val="22"/>
                <w:szCs w:val="22"/>
              </w:rPr>
            </w:pPr>
          </w:p>
          <w:p w:rsidR="00212A1E" w:rsidRPr="00212A1E" w:rsidRDefault="00212A1E" w:rsidP="00D438FB">
            <w:pPr>
              <w:spacing w:after="0"/>
              <w:rPr>
                <w:rFonts w:ascii="Times New Roman" w:hAnsi="Times New Roman"/>
                <w:sz w:val="22"/>
                <w:szCs w:val="22"/>
              </w:rPr>
            </w:pPr>
          </w:p>
          <w:p w:rsidR="00212A1E" w:rsidRPr="00212A1E" w:rsidRDefault="00212A1E" w:rsidP="00D438FB">
            <w:pPr>
              <w:spacing w:after="0"/>
              <w:rPr>
                <w:rFonts w:ascii="Times New Roman" w:hAnsi="Times New Roman"/>
                <w:sz w:val="22"/>
                <w:szCs w:val="22"/>
              </w:rPr>
            </w:pPr>
            <w:r w:rsidRPr="00212A1E">
              <w:rPr>
                <w:rFonts w:ascii="Times New Roman" w:hAnsi="Times New Roman"/>
                <w:sz w:val="22"/>
                <w:szCs w:val="22"/>
              </w:rPr>
              <w:t>Ongoing</w:t>
            </w:r>
          </w:p>
        </w:tc>
        <w:tc>
          <w:tcPr>
            <w:tcW w:w="1134" w:type="dxa"/>
          </w:tcPr>
          <w:p w:rsidR="00212A1E" w:rsidRPr="00212A1E" w:rsidRDefault="00212A1E" w:rsidP="00D438FB">
            <w:pPr>
              <w:spacing w:after="0"/>
              <w:rPr>
                <w:rFonts w:ascii="Times New Roman" w:hAnsi="Times New Roman"/>
                <w:sz w:val="22"/>
                <w:szCs w:val="22"/>
              </w:rPr>
            </w:pPr>
            <w:r w:rsidRPr="00212A1E">
              <w:rPr>
                <w:rFonts w:ascii="Times New Roman" w:hAnsi="Times New Roman"/>
                <w:sz w:val="22"/>
                <w:szCs w:val="22"/>
              </w:rPr>
              <w:t>Aug. 2011</w:t>
            </w:r>
          </w:p>
          <w:p w:rsidR="00212A1E" w:rsidRPr="00212A1E" w:rsidRDefault="00212A1E" w:rsidP="00D438FB">
            <w:pPr>
              <w:spacing w:after="0"/>
              <w:rPr>
                <w:rFonts w:ascii="Times New Roman" w:hAnsi="Times New Roman"/>
                <w:sz w:val="22"/>
                <w:szCs w:val="22"/>
              </w:rPr>
            </w:pPr>
            <w:r w:rsidRPr="00212A1E">
              <w:rPr>
                <w:rFonts w:ascii="Times New Roman" w:hAnsi="Times New Roman"/>
                <w:sz w:val="22"/>
                <w:szCs w:val="22"/>
              </w:rPr>
              <w:t>Aug.</w:t>
            </w:r>
          </w:p>
          <w:p w:rsidR="00212A1E" w:rsidRPr="00212A1E" w:rsidRDefault="00212A1E" w:rsidP="00D438FB">
            <w:pPr>
              <w:spacing w:after="0"/>
              <w:rPr>
                <w:rFonts w:ascii="Times New Roman" w:hAnsi="Times New Roman"/>
                <w:sz w:val="22"/>
                <w:szCs w:val="22"/>
              </w:rPr>
            </w:pPr>
            <w:r w:rsidRPr="00212A1E">
              <w:rPr>
                <w:rFonts w:ascii="Times New Roman" w:hAnsi="Times New Roman"/>
                <w:sz w:val="22"/>
                <w:szCs w:val="22"/>
              </w:rPr>
              <w:t>2012</w:t>
            </w:r>
          </w:p>
          <w:p w:rsidR="00212A1E" w:rsidRPr="00212A1E" w:rsidRDefault="00212A1E" w:rsidP="00D438FB">
            <w:pPr>
              <w:spacing w:after="0"/>
              <w:rPr>
                <w:rFonts w:ascii="Times New Roman" w:hAnsi="Times New Roman"/>
                <w:sz w:val="22"/>
                <w:szCs w:val="22"/>
              </w:rPr>
            </w:pPr>
          </w:p>
          <w:p w:rsidR="00212A1E" w:rsidRPr="00212A1E" w:rsidRDefault="00212A1E" w:rsidP="00D438FB">
            <w:pPr>
              <w:spacing w:after="0"/>
              <w:rPr>
                <w:rFonts w:ascii="Times New Roman" w:hAnsi="Times New Roman"/>
                <w:sz w:val="22"/>
                <w:szCs w:val="22"/>
              </w:rPr>
            </w:pPr>
            <w:r w:rsidRPr="00212A1E">
              <w:rPr>
                <w:rFonts w:ascii="Times New Roman" w:hAnsi="Times New Roman"/>
                <w:sz w:val="22"/>
                <w:szCs w:val="22"/>
              </w:rPr>
              <w:t>Aug.</w:t>
            </w:r>
          </w:p>
          <w:p w:rsidR="00212A1E" w:rsidRPr="00212A1E" w:rsidRDefault="00212A1E" w:rsidP="00D438FB">
            <w:pPr>
              <w:spacing w:after="0"/>
              <w:rPr>
                <w:rFonts w:ascii="Times New Roman" w:hAnsi="Times New Roman"/>
                <w:sz w:val="22"/>
                <w:szCs w:val="22"/>
              </w:rPr>
            </w:pPr>
            <w:r w:rsidRPr="00212A1E">
              <w:rPr>
                <w:rFonts w:ascii="Times New Roman" w:hAnsi="Times New Roman"/>
                <w:sz w:val="22"/>
                <w:szCs w:val="22"/>
              </w:rPr>
              <w:t>2013</w:t>
            </w:r>
          </w:p>
          <w:p w:rsidR="00212A1E" w:rsidRPr="00212A1E" w:rsidRDefault="00212A1E" w:rsidP="00D438FB">
            <w:pPr>
              <w:spacing w:after="0"/>
              <w:rPr>
                <w:rFonts w:ascii="Times New Roman" w:hAnsi="Times New Roman"/>
                <w:sz w:val="22"/>
                <w:szCs w:val="22"/>
              </w:rPr>
            </w:pPr>
          </w:p>
          <w:p w:rsidR="00212A1E" w:rsidRPr="00212A1E" w:rsidRDefault="00212A1E" w:rsidP="00D438FB">
            <w:pPr>
              <w:spacing w:after="0"/>
              <w:rPr>
                <w:rFonts w:ascii="Times New Roman" w:hAnsi="Times New Roman"/>
                <w:sz w:val="22"/>
                <w:szCs w:val="22"/>
              </w:rPr>
            </w:pPr>
          </w:p>
          <w:p w:rsidR="00212A1E" w:rsidRPr="00212A1E" w:rsidRDefault="00212A1E" w:rsidP="00D438FB">
            <w:pPr>
              <w:spacing w:after="0"/>
              <w:rPr>
                <w:rFonts w:ascii="Times New Roman" w:hAnsi="Times New Roman"/>
                <w:sz w:val="22"/>
                <w:szCs w:val="22"/>
              </w:rPr>
            </w:pPr>
            <w:r w:rsidRPr="00212A1E">
              <w:rPr>
                <w:rFonts w:ascii="Times New Roman" w:hAnsi="Times New Roman"/>
                <w:sz w:val="22"/>
                <w:szCs w:val="22"/>
              </w:rPr>
              <w:t>Aug.</w:t>
            </w:r>
          </w:p>
          <w:p w:rsidR="00212A1E" w:rsidRPr="00212A1E" w:rsidRDefault="00212A1E" w:rsidP="00D438FB">
            <w:pPr>
              <w:spacing w:after="0"/>
              <w:rPr>
                <w:rFonts w:ascii="Times New Roman" w:hAnsi="Times New Roman"/>
                <w:sz w:val="22"/>
                <w:szCs w:val="22"/>
              </w:rPr>
            </w:pPr>
            <w:r w:rsidRPr="00212A1E">
              <w:rPr>
                <w:rFonts w:ascii="Times New Roman" w:hAnsi="Times New Roman"/>
                <w:sz w:val="22"/>
                <w:szCs w:val="22"/>
              </w:rPr>
              <w:t>2014</w:t>
            </w:r>
          </w:p>
        </w:tc>
        <w:tc>
          <w:tcPr>
            <w:tcW w:w="1701" w:type="dxa"/>
          </w:tcPr>
          <w:p w:rsidR="00212A1E" w:rsidRPr="00212A1E" w:rsidRDefault="00212A1E" w:rsidP="00D438FB">
            <w:pPr>
              <w:spacing w:after="0"/>
              <w:rPr>
                <w:rFonts w:ascii="Times New Roman" w:hAnsi="Times New Roman"/>
                <w:sz w:val="22"/>
                <w:szCs w:val="22"/>
              </w:rPr>
            </w:pPr>
            <w:r w:rsidRPr="00212A1E">
              <w:rPr>
                <w:rFonts w:ascii="Times New Roman" w:hAnsi="Times New Roman"/>
                <w:sz w:val="22"/>
                <w:szCs w:val="22"/>
              </w:rPr>
              <w:t>Cost of renovation and windows</w:t>
            </w:r>
          </w:p>
          <w:p w:rsidR="00212A1E" w:rsidRPr="00212A1E" w:rsidRDefault="00212A1E" w:rsidP="00D438FB">
            <w:pPr>
              <w:spacing w:after="0"/>
              <w:rPr>
                <w:rFonts w:ascii="Times New Roman" w:hAnsi="Times New Roman"/>
                <w:sz w:val="22"/>
                <w:szCs w:val="22"/>
              </w:rPr>
            </w:pPr>
            <w:r w:rsidRPr="00212A1E">
              <w:rPr>
                <w:rFonts w:ascii="Times New Roman" w:hAnsi="Times New Roman"/>
                <w:sz w:val="22"/>
                <w:szCs w:val="22"/>
              </w:rPr>
              <w:t xml:space="preserve">Cost of furniture and computers </w:t>
            </w:r>
          </w:p>
          <w:p w:rsidR="00212A1E" w:rsidRPr="00212A1E" w:rsidRDefault="00212A1E" w:rsidP="00D438FB">
            <w:pPr>
              <w:spacing w:after="0"/>
              <w:rPr>
                <w:rFonts w:ascii="Times New Roman" w:hAnsi="Times New Roman"/>
                <w:sz w:val="22"/>
                <w:szCs w:val="22"/>
              </w:rPr>
            </w:pPr>
          </w:p>
          <w:p w:rsidR="00212A1E" w:rsidRPr="00212A1E" w:rsidRDefault="00212A1E" w:rsidP="00D438FB">
            <w:pPr>
              <w:spacing w:after="0"/>
              <w:rPr>
                <w:rFonts w:ascii="Times New Roman" w:hAnsi="Times New Roman"/>
                <w:sz w:val="22"/>
                <w:szCs w:val="22"/>
              </w:rPr>
            </w:pPr>
            <w:r w:rsidRPr="00212A1E">
              <w:rPr>
                <w:rFonts w:ascii="Times New Roman" w:hAnsi="Times New Roman"/>
                <w:sz w:val="22"/>
                <w:szCs w:val="22"/>
              </w:rPr>
              <w:t>Cost of furniture and shelves</w:t>
            </w:r>
          </w:p>
          <w:p w:rsidR="00212A1E" w:rsidRPr="00212A1E" w:rsidRDefault="00212A1E" w:rsidP="00D438FB">
            <w:pPr>
              <w:spacing w:after="0"/>
              <w:rPr>
                <w:rFonts w:ascii="Times New Roman" w:hAnsi="Times New Roman"/>
                <w:sz w:val="22"/>
                <w:szCs w:val="22"/>
              </w:rPr>
            </w:pPr>
          </w:p>
          <w:p w:rsidR="00212A1E" w:rsidRPr="00212A1E" w:rsidRDefault="00212A1E" w:rsidP="00D438FB">
            <w:pPr>
              <w:spacing w:after="0"/>
              <w:rPr>
                <w:rFonts w:ascii="Times New Roman" w:hAnsi="Times New Roman"/>
                <w:sz w:val="22"/>
                <w:szCs w:val="22"/>
              </w:rPr>
            </w:pPr>
          </w:p>
          <w:p w:rsidR="00212A1E" w:rsidRPr="00212A1E" w:rsidRDefault="00212A1E" w:rsidP="00D438FB">
            <w:pPr>
              <w:spacing w:after="0"/>
              <w:rPr>
                <w:rFonts w:ascii="Times New Roman" w:hAnsi="Times New Roman"/>
                <w:sz w:val="22"/>
                <w:szCs w:val="22"/>
              </w:rPr>
            </w:pPr>
            <w:r w:rsidRPr="00212A1E">
              <w:rPr>
                <w:rFonts w:ascii="Times New Roman" w:hAnsi="Times New Roman"/>
                <w:sz w:val="22"/>
                <w:szCs w:val="22"/>
              </w:rPr>
              <w:t xml:space="preserve">Cost of new computers </w:t>
            </w:r>
          </w:p>
          <w:p w:rsidR="00212A1E" w:rsidRPr="00212A1E" w:rsidRDefault="00212A1E" w:rsidP="00D438FB">
            <w:pPr>
              <w:spacing w:after="0"/>
              <w:rPr>
                <w:rFonts w:ascii="Times New Roman" w:hAnsi="Times New Roman"/>
                <w:sz w:val="22"/>
                <w:szCs w:val="22"/>
              </w:rPr>
            </w:pPr>
          </w:p>
          <w:p w:rsidR="00212A1E" w:rsidRPr="00212A1E" w:rsidRDefault="00212A1E" w:rsidP="00D438FB">
            <w:pPr>
              <w:spacing w:after="0"/>
              <w:rPr>
                <w:rFonts w:ascii="Times New Roman" w:hAnsi="Times New Roman"/>
                <w:sz w:val="22"/>
                <w:szCs w:val="22"/>
              </w:rPr>
            </w:pPr>
            <w:r w:rsidRPr="00212A1E">
              <w:rPr>
                <w:rFonts w:ascii="Times New Roman" w:hAnsi="Times New Roman"/>
                <w:sz w:val="22"/>
                <w:szCs w:val="22"/>
              </w:rPr>
              <w:t xml:space="preserve">Budget of </w:t>
            </w:r>
          </w:p>
          <w:p w:rsidR="00212A1E" w:rsidRPr="00212A1E" w:rsidRDefault="00212A1E" w:rsidP="00D438FB">
            <w:pPr>
              <w:spacing w:after="0"/>
              <w:rPr>
                <w:rFonts w:ascii="Times New Roman" w:hAnsi="Times New Roman"/>
                <w:sz w:val="22"/>
                <w:szCs w:val="22"/>
              </w:rPr>
            </w:pPr>
            <w:r w:rsidRPr="00212A1E">
              <w:rPr>
                <w:rFonts w:ascii="Times New Roman" w:hAnsi="Times New Roman"/>
                <w:sz w:val="22"/>
                <w:szCs w:val="22"/>
              </w:rPr>
              <w:t>LE 10,000</w:t>
            </w:r>
            <w:r>
              <w:rPr>
                <w:rFonts w:ascii="Times New Roman" w:hAnsi="Times New Roman"/>
                <w:sz w:val="22"/>
                <w:szCs w:val="22"/>
              </w:rPr>
              <w:t xml:space="preserve"> </w:t>
            </w:r>
            <w:r w:rsidRPr="00212A1E">
              <w:rPr>
                <w:rFonts w:ascii="Times New Roman" w:hAnsi="Times New Roman"/>
                <w:sz w:val="22"/>
                <w:szCs w:val="22"/>
              </w:rPr>
              <w:t>annually</w:t>
            </w:r>
          </w:p>
        </w:tc>
        <w:tc>
          <w:tcPr>
            <w:tcW w:w="2594" w:type="dxa"/>
          </w:tcPr>
          <w:p w:rsidR="00212A1E" w:rsidRPr="00212A1E" w:rsidRDefault="00212A1E" w:rsidP="00D438FB">
            <w:pPr>
              <w:spacing w:after="0" w:line="276" w:lineRule="auto"/>
              <w:rPr>
                <w:rFonts w:ascii="Times New Roman" w:hAnsi="Times New Roman"/>
                <w:b/>
                <w:sz w:val="22"/>
                <w:szCs w:val="22"/>
              </w:rPr>
            </w:pPr>
            <w:r w:rsidRPr="00212A1E">
              <w:rPr>
                <w:rFonts w:ascii="Times New Roman" w:eastAsia="Calibri" w:hAnsi="Times New Roman"/>
                <w:sz w:val="22"/>
                <w:szCs w:val="22"/>
                <w:lang w:val="en-GB"/>
              </w:rPr>
              <w:t xml:space="preserve"> </w:t>
            </w:r>
          </w:p>
        </w:tc>
      </w:tr>
    </w:tbl>
    <w:p w:rsidR="00212A1E" w:rsidRPr="00FC0FFC" w:rsidRDefault="00212A1E" w:rsidP="00212A1E">
      <w:pPr>
        <w:pStyle w:val="Title"/>
        <w:rPr>
          <w:b/>
          <w:bCs/>
          <w:smallCaps/>
        </w:rPr>
      </w:pPr>
      <w:r w:rsidRPr="00FC0FFC">
        <w:rPr>
          <w:b/>
          <w:bCs/>
          <w:smallCaps/>
        </w:rPr>
        <w:t>Improvement Plan (Increase Professional Development)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58"/>
        <w:gridCol w:w="2629"/>
        <w:gridCol w:w="1701"/>
        <w:gridCol w:w="851"/>
        <w:gridCol w:w="1059"/>
        <w:gridCol w:w="2059"/>
        <w:gridCol w:w="2017"/>
      </w:tblGrid>
      <w:tr w:rsidR="00212A1E" w:rsidRPr="0019720B">
        <w:trPr>
          <w:jc w:val="center"/>
        </w:trPr>
        <w:tc>
          <w:tcPr>
            <w:tcW w:w="14174" w:type="dxa"/>
            <w:gridSpan w:val="7"/>
          </w:tcPr>
          <w:p w:rsidR="00212A1E" w:rsidRPr="00ED7797" w:rsidRDefault="00212A1E" w:rsidP="00D438FB">
            <w:pPr>
              <w:spacing w:after="0"/>
            </w:pPr>
            <w:r w:rsidRPr="00ED7797">
              <w:rPr>
                <w:rFonts w:ascii="Garamond" w:hAnsi="Garamond"/>
                <w:b/>
                <w:szCs w:val="22"/>
              </w:rPr>
              <w:t xml:space="preserve">Goal: </w:t>
            </w:r>
            <w:r>
              <w:rPr>
                <w:color w:val="000000"/>
              </w:rPr>
              <w:t>Increase frequency and diversity of professional development for teachers.</w:t>
            </w:r>
          </w:p>
        </w:tc>
      </w:tr>
      <w:tr w:rsidR="00212A1E" w:rsidRPr="0019720B">
        <w:trPr>
          <w:jc w:val="center"/>
        </w:trPr>
        <w:tc>
          <w:tcPr>
            <w:tcW w:w="3858" w:type="dxa"/>
          </w:tcPr>
          <w:p w:rsidR="00212A1E" w:rsidRDefault="00212A1E" w:rsidP="00D438FB">
            <w:pPr>
              <w:tabs>
                <w:tab w:val="left" w:pos="3960"/>
              </w:tabs>
              <w:spacing w:after="0"/>
              <w:rPr>
                <w:rFonts w:ascii="Garamond" w:hAnsi="Garamond"/>
                <w:szCs w:val="22"/>
              </w:rPr>
            </w:pPr>
            <w:r w:rsidRPr="00ED7797">
              <w:rPr>
                <w:rFonts w:ascii="Garamond" w:hAnsi="Garamond"/>
                <w:b/>
                <w:szCs w:val="22"/>
              </w:rPr>
              <w:t xml:space="preserve">Support Data: </w:t>
            </w:r>
            <w:r w:rsidRPr="00ED7797">
              <w:rPr>
                <w:rFonts w:ascii="Garamond" w:hAnsi="Garamond"/>
                <w:szCs w:val="22"/>
              </w:rPr>
              <w:t xml:space="preserve"> </w:t>
            </w:r>
          </w:p>
          <w:p w:rsidR="00212A1E" w:rsidRPr="008875F9" w:rsidRDefault="00212A1E" w:rsidP="00D438FB">
            <w:pPr>
              <w:tabs>
                <w:tab w:val="left" w:pos="3960"/>
              </w:tabs>
              <w:spacing w:after="0"/>
              <w:rPr>
                <w:rFonts w:ascii="Garamond" w:hAnsi="Garamond"/>
                <w:b/>
                <w:sz w:val="22"/>
                <w:szCs w:val="22"/>
              </w:rPr>
            </w:pPr>
            <w:r w:rsidRPr="008875F9">
              <w:rPr>
                <w:color w:val="000000"/>
                <w:sz w:val="22"/>
              </w:rPr>
              <w:t>Through on-going and embedded professional development, we will provide professional learning communities where teachers interact and learn from their colleagues, u</w:t>
            </w:r>
            <w:r>
              <w:rPr>
                <w:color w:val="000000"/>
                <w:sz w:val="22"/>
              </w:rPr>
              <w:t>ltimately affecting student perf</w:t>
            </w:r>
            <w:r w:rsidRPr="008875F9">
              <w:rPr>
                <w:color w:val="000000"/>
                <w:sz w:val="22"/>
              </w:rPr>
              <w:t>ormance and motivation.</w:t>
            </w:r>
          </w:p>
        </w:tc>
        <w:tc>
          <w:tcPr>
            <w:tcW w:w="4330" w:type="dxa"/>
            <w:gridSpan w:val="2"/>
          </w:tcPr>
          <w:p w:rsidR="00212A1E" w:rsidRPr="00ED7797" w:rsidRDefault="00212A1E" w:rsidP="00D438FB">
            <w:pPr>
              <w:tabs>
                <w:tab w:val="left" w:pos="3960"/>
              </w:tabs>
              <w:spacing w:after="0"/>
              <w:rPr>
                <w:rFonts w:ascii="Garamond" w:hAnsi="Garamond"/>
                <w:b/>
                <w:szCs w:val="22"/>
              </w:rPr>
            </w:pPr>
            <w:r w:rsidRPr="00ED7797">
              <w:rPr>
                <w:rFonts w:ascii="Garamond" w:hAnsi="Garamond"/>
                <w:b/>
                <w:szCs w:val="22"/>
              </w:rPr>
              <w:t>Standardized Assessment(s)</w:t>
            </w:r>
          </w:p>
          <w:p w:rsidR="00212A1E" w:rsidRPr="00A51B16" w:rsidRDefault="00212A1E" w:rsidP="00D438FB">
            <w:pPr>
              <w:spacing w:after="0"/>
              <w:rPr>
                <w:sz w:val="22"/>
                <w:szCs w:val="22"/>
              </w:rPr>
            </w:pPr>
            <w:r w:rsidRPr="008875F9">
              <w:rPr>
                <w:sz w:val="22"/>
                <w:szCs w:val="22"/>
              </w:rPr>
              <w:t>Student performance on SAT tests and MAP tests.  Progress will be monitored and analyzed.</w:t>
            </w:r>
          </w:p>
        </w:tc>
        <w:tc>
          <w:tcPr>
            <w:tcW w:w="5986" w:type="dxa"/>
            <w:gridSpan w:val="4"/>
          </w:tcPr>
          <w:p w:rsidR="00212A1E" w:rsidRDefault="00212A1E" w:rsidP="00D438FB">
            <w:pPr>
              <w:tabs>
                <w:tab w:val="left" w:pos="3960"/>
              </w:tabs>
              <w:spacing w:after="0"/>
              <w:rPr>
                <w:rFonts w:ascii="Garamond" w:hAnsi="Garamond"/>
                <w:b/>
                <w:szCs w:val="22"/>
              </w:rPr>
            </w:pPr>
            <w:r w:rsidRPr="00ED7797">
              <w:rPr>
                <w:rFonts w:ascii="Garamond" w:hAnsi="Garamond"/>
                <w:b/>
                <w:szCs w:val="22"/>
              </w:rPr>
              <w:t>Other Assessment(s)</w:t>
            </w:r>
          </w:p>
          <w:p w:rsidR="00212A1E" w:rsidRPr="00212A1E" w:rsidRDefault="00212A1E" w:rsidP="00D438FB">
            <w:pPr>
              <w:tabs>
                <w:tab w:val="left" w:pos="3960"/>
              </w:tabs>
              <w:spacing w:after="0"/>
              <w:rPr>
                <w:rFonts w:ascii="Garamond" w:hAnsi="Garamond"/>
                <w:b/>
                <w:sz w:val="20"/>
                <w:szCs w:val="22"/>
              </w:rPr>
            </w:pPr>
            <w:r w:rsidRPr="00212A1E">
              <w:rPr>
                <w:color w:val="000000"/>
                <w:sz w:val="20"/>
              </w:rPr>
              <w:t>Measure impact of PD on student performance, motivation and overall school environment. Classroom observations will help assess changes in variables such as curriculum and instruction, assessment, materials used, management strategies, and or school procedures. School leaders must</w:t>
            </w:r>
            <w:r w:rsidRPr="00212A1E">
              <w:rPr>
                <w:sz w:val="20"/>
              </w:rPr>
              <w:t xml:space="preserve"> document outcomes of professional development training and assess the</w:t>
            </w:r>
            <w:r w:rsidRPr="00212A1E">
              <w:rPr>
                <w:color w:val="000000"/>
                <w:sz w:val="20"/>
              </w:rPr>
              <w:t xml:space="preserve"> degree to which key program objectives were implemented. In addition, </w:t>
            </w:r>
            <w:r w:rsidRPr="00212A1E">
              <w:rPr>
                <w:sz w:val="20"/>
              </w:rPr>
              <w:t xml:space="preserve">student outcomes following the implementation of the staff development objectives must be assessed. </w:t>
            </w:r>
          </w:p>
        </w:tc>
      </w:tr>
      <w:tr w:rsidR="00212A1E" w:rsidRPr="0019720B">
        <w:trPr>
          <w:jc w:val="center"/>
        </w:trPr>
        <w:tc>
          <w:tcPr>
            <w:tcW w:w="8188" w:type="dxa"/>
            <w:gridSpan w:val="3"/>
          </w:tcPr>
          <w:p w:rsidR="00212A1E" w:rsidRPr="00ED7797" w:rsidRDefault="00212A1E" w:rsidP="00D438FB">
            <w:pPr>
              <w:tabs>
                <w:tab w:val="left" w:pos="3960"/>
              </w:tabs>
              <w:spacing w:after="0"/>
              <w:rPr>
                <w:rFonts w:ascii="Garamond" w:hAnsi="Garamond"/>
                <w:b/>
                <w:szCs w:val="22"/>
              </w:rPr>
            </w:pPr>
            <w:r w:rsidRPr="00ED7797">
              <w:rPr>
                <w:rFonts w:ascii="Garamond" w:hAnsi="Garamond"/>
                <w:b/>
                <w:szCs w:val="22"/>
              </w:rPr>
              <w:t>Intervention</w:t>
            </w:r>
          </w:p>
          <w:p w:rsidR="00212A1E" w:rsidRPr="00212A1E" w:rsidRDefault="00212A1E" w:rsidP="00D438FB">
            <w:pPr>
              <w:autoSpaceDE w:val="0"/>
              <w:autoSpaceDN w:val="0"/>
              <w:adjustRightInd w:val="0"/>
              <w:spacing w:after="0"/>
              <w:rPr>
                <w:sz w:val="20"/>
              </w:rPr>
            </w:pPr>
            <w:r w:rsidRPr="00212A1E">
              <w:rPr>
                <w:sz w:val="20"/>
              </w:rPr>
              <w:t xml:space="preserve">We will conduct professional development activities that cover a wide range of areas including training in curriculum, assessment, teaching strategies, data analysis, and teacher collaboration.  We will also have team and individual teachers observe effective collaboration practices within our own school, or visits to other schools. In addition, we plan to hold in-service staff development on the use of technology in the classroom. We hope that is will </w:t>
            </w:r>
            <w:r w:rsidRPr="00212A1E">
              <w:rPr>
                <w:rFonts w:ascii="NewCaledonia" w:hAnsi="NewCaledonia" w:cs="NewCaledonia"/>
                <w:sz w:val="20"/>
              </w:rPr>
              <w:t>facilitate to further the school vision and goals, ultimately affecting student learning. In addition, we hope to address the needs of individual teachers by enhancing their knowledge and skills, thus the quality of student learning.</w:t>
            </w:r>
          </w:p>
        </w:tc>
        <w:tc>
          <w:tcPr>
            <w:tcW w:w="5986" w:type="dxa"/>
            <w:gridSpan w:val="4"/>
          </w:tcPr>
          <w:p w:rsidR="00212A1E" w:rsidRPr="00ED7797" w:rsidRDefault="00212A1E" w:rsidP="00D438FB">
            <w:pPr>
              <w:tabs>
                <w:tab w:val="left" w:pos="3960"/>
              </w:tabs>
              <w:spacing w:after="0"/>
              <w:rPr>
                <w:rFonts w:ascii="Garamond" w:hAnsi="Garamond"/>
                <w:b/>
                <w:szCs w:val="22"/>
              </w:rPr>
            </w:pPr>
            <w:r w:rsidRPr="00ED7797">
              <w:rPr>
                <w:rFonts w:ascii="Garamond" w:hAnsi="Garamond"/>
                <w:b/>
                <w:szCs w:val="22"/>
              </w:rPr>
              <w:t>Research supporting this intervention:</w:t>
            </w:r>
          </w:p>
          <w:p w:rsidR="00212A1E" w:rsidRPr="008875F9" w:rsidRDefault="00212A1E" w:rsidP="00D438FB">
            <w:pPr>
              <w:tabs>
                <w:tab w:val="left" w:pos="3960"/>
              </w:tabs>
              <w:spacing w:after="0"/>
              <w:rPr>
                <w:rFonts w:ascii="Garamond" w:hAnsi="Garamond"/>
                <w:b/>
                <w:sz w:val="22"/>
                <w:szCs w:val="22"/>
              </w:rPr>
            </w:pPr>
            <w:r w:rsidRPr="008875F9">
              <w:rPr>
                <w:color w:val="000000"/>
                <w:sz w:val="22"/>
              </w:rPr>
              <w:t>Only by continually arming our teachers with the latest research, techniques and knowledge in the profession, can we hope to stay effective.</w:t>
            </w:r>
          </w:p>
          <w:p w:rsidR="00212A1E" w:rsidRPr="008875F9" w:rsidRDefault="00212A1E" w:rsidP="00D438FB">
            <w:pPr>
              <w:tabs>
                <w:tab w:val="left" w:pos="3960"/>
              </w:tabs>
              <w:spacing w:after="0"/>
              <w:rPr>
                <w:rFonts w:ascii="Garamond" w:hAnsi="Garamond"/>
                <w:b/>
                <w:sz w:val="22"/>
                <w:szCs w:val="22"/>
              </w:rPr>
            </w:pPr>
          </w:p>
          <w:p w:rsidR="00212A1E" w:rsidRPr="00ED7797" w:rsidRDefault="00212A1E" w:rsidP="00D438FB">
            <w:pPr>
              <w:tabs>
                <w:tab w:val="left" w:pos="3960"/>
              </w:tabs>
              <w:spacing w:after="0"/>
              <w:rPr>
                <w:rFonts w:ascii="Garamond" w:hAnsi="Garamond"/>
                <w:b/>
                <w:szCs w:val="22"/>
              </w:rPr>
            </w:pPr>
          </w:p>
        </w:tc>
      </w:tr>
      <w:tr w:rsidR="00212A1E" w:rsidRPr="0019720B">
        <w:trPr>
          <w:jc w:val="center"/>
        </w:trPr>
        <w:tc>
          <w:tcPr>
            <w:tcW w:w="6487" w:type="dxa"/>
            <w:gridSpan w:val="2"/>
          </w:tcPr>
          <w:p w:rsidR="00212A1E" w:rsidRPr="00ED7797" w:rsidRDefault="00212A1E" w:rsidP="00D438FB">
            <w:pPr>
              <w:tabs>
                <w:tab w:val="left" w:pos="3960"/>
              </w:tabs>
              <w:spacing w:after="0"/>
              <w:jc w:val="center"/>
              <w:rPr>
                <w:rFonts w:ascii="Garamond" w:hAnsi="Garamond"/>
                <w:b/>
                <w:szCs w:val="22"/>
              </w:rPr>
            </w:pPr>
            <w:r w:rsidRPr="00ED7797">
              <w:rPr>
                <w:rFonts w:ascii="Garamond" w:hAnsi="Garamond"/>
                <w:b/>
                <w:szCs w:val="22"/>
              </w:rPr>
              <w:t>Activities to Implement the Intervention</w:t>
            </w:r>
          </w:p>
        </w:tc>
        <w:tc>
          <w:tcPr>
            <w:tcW w:w="1701" w:type="dxa"/>
          </w:tcPr>
          <w:p w:rsidR="00212A1E" w:rsidRPr="00ED7797" w:rsidRDefault="00212A1E" w:rsidP="00D438FB">
            <w:pPr>
              <w:tabs>
                <w:tab w:val="left" w:pos="3960"/>
              </w:tabs>
              <w:spacing w:after="0"/>
              <w:jc w:val="center"/>
              <w:rPr>
                <w:rFonts w:ascii="Garamond" w:hAnsi="Garamond"/>
                <w:b/>
                <w:szCs w:val="22"/>
              </w:rPr>
            </w:pPr>
            <w:r w:rsidRPr="00ED7797">
              <w:rPr>
                <w:rFonts w:ascii="Garamond" w:hAnsi="Garamond"/>
                <w:b/>
                <w:szCs w:val="22"/>
              </w:rPr>
              <w:t>Person(s) Accountable</w:t>
            </w:r>
          </w:p>
        </w:tc>
        <w:tc>
          <w:tcPr>
            <w:tcW w:w="1910" w:type="dxa"/>
            <w:gridSpan w:val="2"/>
          </w:tcPr>
          <w:p w:rsidR="00212A1E" w:rsidRPr="00ED7797" w:rsidRDefault="00212A1E" w:rsidP="00D438FB">
            <w:pPr>
              <w:tabs>
                <w:tab w:val="left" w:pos="3960"/>
              </w:tabs>
              <w:spacing w:after="0"/>
              <w:rPr>
                <w:rFonts w:ascii="Garamond" w:hAnsi="Garamond"/>
                <w:b/>
                <w:szCs w:val="22"/>
                <w:u w:val="single"/>
              </w:rPr>
            </w:pPr>
            <w:r w:rsidRPr="00ED7797">
              <w:rPr>
                <w:rFonts w:ascii="Garamond" w:hAnsi="Garamond"/>
                <w:b/>
                <w:szCs w:val="22"/>
              </w:rPr>
              <w:t xml:space="preserve">  </w:t>
            </w:r>
            <w:r>
              <w:rPr>
                <w:rFonts w:ascii="Garamond" w:hAnsi="Garamond"/>
                <w:b/>
                <w:szCs w:val="22"/>
              </w:rPr>
              <w:t xml:space="preserve">  </w:t>
            </w:r>
            <w:r w:rsidRPr="00ED7797">
              <w:rPr>
                <w:rFonts w:ascii="Garamond" w:hAnsi="Garamond"/>
                <w:b/>
                <w:szCs w:val="22"/>
              </w:rPr>
              <w:t xml:space="preserve">  </w:t>
            </w:r>
            <w:r w:rsidRPr="00ED7797">
              <w:rPr>
                <w:rFonts w:ascii="Garamond" w:hAnsi="Garamond"/>
                <w:b/>
                <w:szCs w:val="22"/>
                <w:u w:val="single"/>
              </w:rPr>
              <w:t>Timeline</w:t>
            </w:r>
          </w:p>
          <w:p w:rsidR="00212A1E" w:rsidRPr="00ED7797" w:rsidRDefault="00212A1E" w:rsidP="00D438FB">
            <w:pPr>
              <w:tabs>
                <w:tab w:val="left" w:pos="3960"/>
              </w:tabs>
              <w:spacing w:after="0"/>
              <w:rPr>
                <w:rFonts w:ascii="Garamond" w:hAnsi="Garamond"/>
                <w:b/>
                <w:szCs w:val="22"/>
              </w:rPr>
            </w:pPr>
            <w:r>
              <w:rPr>
                <w:rFonts w:ascii="Garamond" w:hAnsi="Garamond"/>
                <w:b/>
                <w:szCs w:val="22"/>
              </w:rPr>
              <w:t xml:space="preserve"> Begin       </w:t>
            </w:r>
            <w:r w:rsidRPr="00ED7797">
              <w:rPr>
                <w:rFonts w:ascii="Garamond" w:hAnsi="Garamond"/>
                <w:b/>
                <w:szCs w:val="22"/>
              </w:rPr>
              <w:t>End</w:t>
            </w:r>
          </w:p>
        </w:tc>
        <w:tc>
          <w:tcPr>
            <w:tcW w:w="2059" w:type="dxa"/>
          </w:tcPr>
          <w:p w:rsidR="00212A1E" w:rsidRPr="00ED7797" w:rsidRDefault="00212A1E" w:rsidP="00D438FB">
            <w:pPr>
              <w:tabs>
                <w:tab w:val="left" w:pos="3960"/>
              </w:tabs>
              <w:spacing w:after="0"/>
              <w:jc w:val="center"/>
              <w:rPr>
                <w:rFonts w:ascii="Garamond" w:hAnsi="Garamond"/>
                <w:b/>
                <w:szCs w:val="22"/>
              </w:rPr>
            </w:pPr>
            <w:r w:rsidRPr="00ED7797">
              <w:rPr>
                <w:rFonts w:ascii="Garamond" w:hAnsi="Garamond"/>
                <w:b/>
                <w:szCs w:val="22"/>
              </w:rPr>
              <w:t>Resources</w:t>
            </w:r>
          </w:p>
        </w:tc>
        <w:tc>
          <w:tcPr>
            <w:tcW w:w="2017" w:type="dxa"/>
          </w:tcPr>
          <w:p w:rsidR="00212A1E" w:rsidRPr="00ED7797" w:rsidRDefault="00212A1E" w:rsidP="00D438FB">
            <w:pPr>
              <w:tabs>
                <w:tab w:val="left" w:pos="3960"/>
              </w:tabs>
              <w:spacing w:after="0"/>
              <w:jc w:val="center"/>
              <w:rPr>
                <w:rFonts w:ascii="Garamond" w:hAnsi="Garamond"/>
                <w:b/>
                <w:szCs w:val="22"/>
              </w:rPr>
            </w:pPr>
            <w:r w:rsidRPr="00ED7797">
              <w:rPr>
                <w:rFonts w:ascii="Garamond" w:hAnsi="Garamond"/>
                <w:b/>
                <w:szCs w:val="22"/>
              </w:rPr>
              <w:t>Professional Development</w:t>
            </w:r>
          </w:p>
        </w:tc>
      </w:tr>
      <w:tr w:rsidR="00212A1E" w:rsidRPr="0019720B">
        <w:trPr>
          <w:jc w:val="center"/>
        </w:trPr>
        <w:tc>
          <w:tcPr>
            <w:tcW w:w="6487" w:type="dxa"/>
            <w:gridSpan w:val="2"/>
          </w:tcPr>
          <w:p w:rsidR="00212A1E" w:rsidRDefault="00212A1E" w:rsidP="00D438FB">
            <w:pPr>
              <w:spacing w:after="0"/>
              <w:rPr>
                <w:color w:val="396857"/>
                <w:sz w:val="22"/>
              </w:rPr>
            </w:pPr>
            <w:r w:rsidRPr="008875F9">
              <w:rPr>
                <w:color w:val="000000"/>
                <w:sz w:val="22"/>
              </w:rPr>
              <w:t>Questionnaires</w:t>
            </w:r>
            <w:r>
              <w:rPr>
                <w:color w:val="000000"/>
                <w:sz w:val="22"/>
              </w:rPr>
              <w:t xml:space="preserve"> and interviews with teachers to explore areas of PD that are needed.  </w:t>
            </w:r>
          </w:p>
          <w:p w:rsidR="00212A1E" w:rsidRDefault="00212A1E" w:rsidP="00D438FB">
            <w:pPr>
              <w:spacing w:after="0"/>
              <w:rPr>
                <w:color w:val="000000"/>
                <w:sz w:val="22"/>
              </w:rPr>
            </w:pPr>
          </w:p>
          <w:p w:rsidR="00212A1E" w:rsidRDefault="00212A1E" w:rsidP="00D438FB">
            <w:pPr>
              <w:spacing w:after="0"/>
              <w:rPr>
                <w:color w:val="000000"/>
                <w:sz w:val="22"/>
              </w:rPr>
            </w:pPr>
            <w:r>
              <w:rPr>
                <w:color w:val="000000"/>
                <w:sz w:val="22"/>
              </w:rPr>
              <w:t>Planning PD topics and workshops that will take place the following academic year based on teacher recommendation and teacher self-actualization.</w:t>
            </w:r>
          </w:p>
          <w:p w:rsidR="00212A1E" w:rsidRDefault="00212A1E" w:rsidP="00D438FB">
            <w:pPr>
              <w:spacing w:after="0"/>
              <w:rPr>
                <w:color w:val="000000"/>
                <w:sz w:val="22"/>
              </w:rPr>
            </w:pPr>
          </w:p>
          <w:p w:rsidR="00212A1E" w:rsidRDefault="00212A1E" w:rsidP="00D438FB">
            <w:pPr>
              <w:spacing w:after="0"/>
              <w:rPr>
                <w:color w:val="000000"/>
                <w:sz w:val="22"/>
              </w:rPr>
            </w:pPr>
            <w:r>
              <w:rPr>
                <w:color w:val="000000"/>
                <w:sz w:val="22"/>
              </w:rPr>
              <w:t xml:space="preserve">Increase PD in use of technology in the classroom due to the increase of smart boards to hold a wide variety of seminars for all staff members to attend on a monthly basis.  </w:t>
            </w:r>
          </w:p>
          <w:p w:rsidR="00212A1E" w:rsidRDefault="00212A1E" w:rsidP="00D438FB">
            <w:pPr>
              <w:spacing w:after="0"/>
              <w:rPr>
                <w:color w:val="000000"/>
                <w:sz w:val="22"/>
              </w:rPr>
            </w:pPr>
          </w:p>
          <w:p w:rsidR="00212A1E" w:rsidRDefault="00212A1E" w:rsidP="00D438FB">
            <w:pPr>
              <w:spacing w:after="0"/>
              <w:rPr>
                <w:color w:val="000000"/>
                <w:sz w:val="22"/>
              </w:rPr>
            </w:pPr>
            <w:r w:rsidRPr="008875F9">
              <w:rPr>
                <w:color w:val="000000"/>
                <w:sz w:val="22"/>
              </w:rPr>
              <w:t xml:space="preserve">The evaluation of professional development </w:t>
            </w:r>
            <w:r>
              <w:rPr>
                <w:color w:val="000000"/>
                <w:sz w:val="22"/>
              </w:rPr>
              <w:t xml:space="preserve">by teaching staff and through teacher evaluations. </w:t>
            </w:r>
            <w:r w:rsidRPr="008875F9">
              <w:rPr>
                <w:color w:val="000000"/>
                <w:sz w:val="22"/>
              </w:rPr>
              <w:t xml:space="preserve"> </w:t>
            </w:r>
          </w:p>
          <w:p w:rsidR="00212A1E" w:rsidRPr="004A7A4F" w:rsidRDefault="00212A1E" w:rsidP="00D438FB">
            <w:pPr>
              <w:spacing w:after="0"/>
              <w:rPr>
                <w:color w:val="000000"/>
                <w:sz w:val="22"/>
              </w:rPr>
            </w:pPr>
          </w:p>
        </w:tc>
        <w:tc>
          <w:tcPr>
            <w:tcW w:w="1701" w:type="dxa"/>
          </w:tcPr>
          <w:p w:rsidR="00212A1E" w:rsidRPr="00133B3C" w:rsidRDefault="00212A1E" w:rsidP="00D438FB">
            <w:pPr>
              <w:spacing w:after="0"/>
              <w:rPr>
                <w:sz w:val="22"/>
                <w:szCs w:val="22"/>
              </w:rPr>
            </w:pPr>
            <w:r w:rsidRPr="00133B3C">
              <w:rPr>
                <w:sz w:val="22"/>
                <w:szCs w:val="22"/>
              </w:rPr>
              <w:t>All teachers</w:t>
            </w:r>
          </w:p>
          <w:p w:rsidR="00212A1E" w:rsidRPr="00133B3C" w:rsidRDefault="00212A1E" w:rsidP="00D438FB">
            <w:pPr>
              <w:spacing w:after="0"/>
              <w:rPr>
                <w:sz w:val="22"/>
                <w:szCs w:val="22"/>
              </w:rPr>
            </w:pPr>
            <w:r w:rsidRPr="00133B3C">
              <w:rPr>
                <w:sz w:val="22"/>
                <w:szCs w:val="22"/>
              </w:rPr>
              <w:t>Dep. Principal</w:t>
            </w:r>
          </w:p>
          <w:p w:rsidR="00212A1E" w:rsidRDefault="00212A1E" w:rsidP="00D438FB">
            <w:pPr>
              <w:spacing w:after="0"/>
              <w:rPr>
                <w:sz w:val="22"/>
                <w:szCs w:val="22"/>
              </w:rPr>
            </w:pPr>
            <w:r w:rsidRPr="00133B3C">
              <w:rPr>
                <w:sz w:val="22"/>
                <w:szCs w:val="22"/>
              </w:rPr>
              <w:t>Principal</w:t>
            </w:r>
          </w:p>
          <w:p w:rsidR="00212A1E" w:rsidRDefault="00212A1E" w:rsidP="00D438FB">
            <w:pPr>
              <w:spacing w:after="0"/>
              <w:rPr>
                <w:sz w:val="22"/>
                <w:szCs w:val="22"/>
              </w:rPr>
            </w:pPr>
          </w:p>
          <w:p w:rsidR="00212A1E" w:rsidRDefault="00212A1E" w:rsidP="00D438FB">
            <w:pPr>
              <w:spacing w:after="0"/>
              <w:rPr>
                <w:sz w:val="22"/>
                <w:szCs w:val="22"/>
              </w:rPr>
            </w:pPr>
            <w:r w:rsidRPr="001D4AA2">
              <w:rPr>
                <w:sz w:val="22"/>
                <w:szCs w:val="22"/>
              </w:rPr>
              <w:t>Dep. Principal</w:t>
            </w:r>
          </w:p>
          <w:p w:rsidR="00212A1E" w:rsidRDefault="00212A1E" w:rsidP="00D438FB">
            <w:pPr>
              <w:spacing w:after="0"/>
              <w:rPr>
                <w:sz w:val="22"/>
                <w:szCs w:val="22"/>
              </w:rPr>
            </w:pPr>
          </w:p>
          <w:p w:rsidR="00212A1E" w:rsidRDefault="00212A1E" w:rsidP="00D438FB">
            <w:pPr>
              <w:spacing w:after="0"/>
              <w:rPr>
                <w:sz w:val="22"/>
                <w:szCs w:val="22"/>
              </w:rPr>
            </w:pPr>
          </w:p>
          <w:p w:rsidR="00212A1E" w:rsidRDefault="00212A1E" w:rsidP="00D438FB">
            <w:pPr>
              <w:spacing w:after="0"/>
              <w:rPr>
                <w:sz w:val="22"/>
                <w:szCs w:val="22"/>
              </w:rPr>
            </w:pPr>
            <w:r>
              <w:rPr>
                <w:sz w:val="22"/>
                <w:szCs w:val="22"/>
              </w:rPr>
              <w:t xml:space="preserve"> </w:t>
            </w:r>
          </w:p>
          <w:p w:rsidR="00212A1E" w:rsidRPr="001D4AA2" w:rsidRDefault="00212A1E" w:rsidP="00D438FB">
            <w:pPr>
              <w:spacing w:after="0"/>
              <w:rPr>
                <w:sz w:val="22"/>
                <w:szCs w:val="22"/>
              </w:rPr>
            </w:pPr>
            <w:r>
              <w:rPr>
                <w:sz w:val="22"/>
                <w:szCs w:val="22"/>
              </w:rPr>
              <w:t>Computer teachers</w:t>
            </w:r>
          </w:p>
        </w:tc>
        <w:tc>
          <w:tcPr>
            <w:tcW w:w="851" w:type="dxa"/>
          </w:tcPr>
          <w:p w:rsidR="00212A1E" w:rsidRPr="00133B3C" w:rsidRDefault="00212A1E" w:rsidP="00D438FB">
            <w:pPr>
              <w:spacing w:after="0"/>
              <w:rPr>
                <w:sz w:val="22"/>
                <w:szCs w:val="22"/>
              </w:rPr>
            </w:pPr>
            <w:r>
              <w:rPr>
                <w:sz w:val="22"/>
                <w:szCs w:val="22"/>
              </w:rPr>
              <w:t>Sept.</w:t>
            </w:r>
          </w:p>
          <w:p w:rsidR="00212A1E" w:rsidRDefault="00212A1E" w:rsidP="00D438FB">
            <w:pPr>
              <w:spacing w:after="0"/>
              <w:rPr>
                <w:sz w:val="22"/>
                <w:szCs w:val="22"/>
              </w:rPr>
            </w:pPr>
            <w:r w:rsidRPr="00133B3C">
              <w:rPr>
                <w:sz w:val="22"/>
                <w:szCs w:val="22"/>
              </w:rPr>
              <w:t>2011</w:t>
            </w:r>
          </w:p>
          <w:p w:rsidR="00212A1E" w:rsidRDefault="00212A1E" w:rsidP="00D438FB">
            <w:pPr>
              <w:spacing w:after="0"/>
              <w:rPr>
                <w:sz w:val="22"/>
                <w:szCs w:val="22"/>
              </w:rPr>
            </w:pPr>
          </w:p>
          <w:p w:rsidR="00212A1E" w:rsidRDefault="00212A1E" w:rsidP="00D438FB">
            <w:pPr>
              <w:spacing w:after="0"/>
              <w:rPr>
                <w:sz w:val="22"/>
                <w:szCs w:val="22"/>
              </w:rPr>
            </w:pPr>
          </w:p>
          <w:p w:rsidR="00212A1E" w:rsidRDefault="00212A1E" w:rsidP="00D438FB">
            <w:pPr>
              <w:spacing w:after="0"/>
              <w:rPr>
                <w:sz w:val="22"/>
                <w:szCs w:val="22"/>
              </w:rPr>
            </w:pPr>
            <w:r>
              <w:rPr>
                <w:sz w:val="22"/>
                <w:szCs w:val="22"/>
              </w:rPr>
              <w:t>Oct.</w:t>
            </w:r>
          </w:p>
          <w:p w:rsidR="00212A1E" w:rsidRDefault="00212A1E" w:rsidP="00D438FB">
            <w:pPr>
              <w:spacing w:after="0"/>
              <w:rPr>
                <w:sz w:val="22"/>
                <w:szCs w:val="22"/>
              </w:rPr>
            </w:pPr>
            <w:r>
              <w:rPr>
                <w:sz w:val="22"/>
                <w:szCs w:val="22"/>
              </w:rPr>
              <w:t>2011</w:t>
            </w:r>
          </w:p>
          <w:p w:rsidR="00212A1E" w:rsidRDefault="00212A1E" w:rsidP="00D438FB">
            <w:pPr>
              <w:spacing w:after="0"/>
              <w:rPr>
                <w:sz w:val="22"/>
                <w:szCs w:val="22"/>
              </w:rPr>
            </w:pPr>
          </w:p>
          <w:p w:rsidR="00212A1E" w:rsidRDefault="00212A1E" w:rsidP="00D438FB">
            <w:pPr>
              <w:spacing w:after="0"/>
              <w:rPr>
                <w:sz w:val="22"/>
                <w:szCs w:val="22"/>
              </w:rPr>
            </w:pPr>
          </w:p>
          <w:p w:rsidR="00212A1E" w:rsidRDefault="00212A1E" w:rsidP="00D438FB">
            <w:pPr>
              <w:spacing w:after="0"/>
              <w:rPr>
                <w:sz w:val="22"/>
                <w:szCs w:val="22"/>
              </w:rPr>
            </w:pPr>
            <w:r>
              <w:rPr>
                <w:sz w:val="22"/>
                <w:szCs w:val="22"/>
              </w:rPr>
              <w:t>Nov.</w:t>
            </w:r>
          </w:p>
          <w:p w:rsidR="00212A1E" w:rsidRDefault="00212A1E" w:rsidP="00D438FB">
            <w:pPr>
              <w:spacing w:after="0"/>
              <w:rPr>
                <w:sz w:val="22"/>
                <w:szCs w:val="22"/>
              </w:rPr>
            </w:pPr>
            <w:r>
              <w:rPr>
                <w:sz w:val="22"/>
                <w:szCs w:val="22"/>
              </w:rPr>
              <w:t>2011</w:t>
            </w:r>
          </w:p>
          <w:p w:rsidR="00212A1E" w:rsidRDefault="00212A1E" w:rsidP="00D438FB">
            <w:pPr>
              <w:spacing w:after="0"/>
              <w:rPr>
                <w:sz w:val="22"/>
                <w:szCs w:val="22"/>
              </w:rPr>
            </w:pPr>
          </w:p>
          <w:p w:rsidR="00212A1E" w:rsidRDefault="00212A1E" w:rsidP="00D438FB">
            <w:pPr>
              <w:spacing w:after="0"/>
              <w:rPr>
                <w:sz w:val="22"/>
                <w:szCs w:val="22"/>
              </w:rPr>
            </w:pPr>
            <w:r>
              <w:rPr>
                <w:sz w:val="22"/>
                <w:szCs w:val="22"/>
              </w:rPr>
              <w:t>Feb.</w:t>
            </w:r>
          </w:p>
          <w:p w:rsidR="00212A1E" w:rsidRPr="00133B3C" w:rsidRDefault="00212A1E" w:rsidP="00D438FB">
            <w:pPr>
              <w:spacing w:after="0"/>
              <w:rPr>
                <w:sz w:val="22"/>
                <w:szCs w:val="22"/>
              </w:rPr>
            </w:pPr>
            <w:r>
              <w:rPr>
                <w:sz w:val="22"/>
                <w:szCs w:val="22"/>
              </w:rPr>
              <w:t>2011</w:t>
            </w:r>
          </w:p>
        </w:tc>
        <w:tc>
          <w:tcPr>
            <w:tcW w:w="1059" w:type="dxa"/>
          </w:tcPr>
          <w:p w:rsidR="00212A1E" w:rsidRPr="00133B3C" w:rsidRDefault="00212A1E" w:rsidP="00D438FB">
            <w:pPr>
              <w:spacing w:after="0"/>
              <w:rPr>
                <w:sz w:val="22"/>
                <w:szCs w:val="22"/>
              </w:rPr>
            </w:pPr>
            <w:r>
              <w:rPr>
                <w:sz w:val="22"/>
                <w:szCs w:val="22"/>
              </w:rPr>
              <w:t>Nov.</w:t>
            </w:r>
          </w:p>
          <w:p w:rsidR="00212A1E" w:rsidRDefault="00212A1E" w:rsidP="00D438FB">
            <w:pPr>
              <w:spacing w:after="0"/>
              <w:rPr>
                <w:sz w:val="22"/>
                <w:szCs w:val="22"/>
              </w:rPr>
            </w:pPr>
            <w:r w:rsidRPr="00133B3C">
              <w:rPr>
                <w:sz w:val="22"/>
                <w:szCs w:val="22"/>
              </w:rPr>
              <w:t>2011</w:t>
            </w:r>
          </w:p>
          <w:p w:rsidR="00212A1E" w:rsidRDefault="00212A1E" w:rsidP="00D438FB">
            <w:pPr>
              <w:spacing w:after="0"/>
              <w:rPr>
                <w:sz w:val="22"/>
                <w:szCs w:val="22"/>
              </w:rPr>
            </w:pPr>
          </w:p>
          <w:p w:rsidR="00212A1E" w:rsidRDefault="00212A1E" w:rsidP="00D438FB">
            <w:pPr>
              <w:spacing w:after="0"/>
              <w:rPr>
                <w:sz w:val="22"/>
                <w:szCs w:val="22"/>
              </w:rPr>
            </w:pPr>
          </w:p>
          <w:p w:rsidR="00212A1E" w:rsidRDefault="00212A1E" w:rsidP="00D438FB">
            <w:pPr>
              <w:spacing w:after="0"/>
              <w:rPr>
                <w:sz w:val="22"/>
                <w:szCs w:val="22"/>
              </w:rPr>
            </w:pPr>
            <w:r>
              <w:rPr>
                <w:sz w:val="22"/>
                <w:szCs w:val="22"/>
              </w:rPr>
              <w:t>Ongoing</w:t>
            </w:r>
          </w:p>
          <w:p w:rsidR="00212A1E" w:rsidRDefault="00212A1E" w:rsidP="00D438FB">
            <w:pPr>
              <w:spacing w:after="0"/>
              <w:rPr>
                <w:sz w:val="22"/>
                <w:szCs w:val="22"/>
              </w:rPr>
            </w:pPr>
          </w:p>
          <w:p w:rsidR="00212A1E" w:rsidRDefault="00212A1E" w:rsidP="00D438FB">
            <w:pPr>
              <w:spacing w:after="0"/>
              <w:rPr>
                <w:sz w:val="22"/>
                <w:szCs w:val="22"/>
              </w:rPr>
            </w:pPr>
          </w:p>
          <w:p w:rsidR="00212A1E" w:rsidRDefault="00212A1E" w:rsidP="00D438FB">
            <w:pPr>
              <w:spacing w:after="0"/>
              <w:rPr>
                <w:sz w:val="22"/>
                <w:szCs w:val="22"/>
              </w:rPr>
            </w:pPr>
          </w:p>
          <w:p w:rsidR="00212A1E" w:rsidRDefault="00212A1E" w:rsidP="00D438FB">
            <w:pPr>
              <w:spacing w:after="0"/>
              <w:rPr>
                <w:sz w:val="22"/>
                <w:szCs w:val="22"/>
              </w:rPr>
            </w:pPr>
            <w:r>
              <w:rPr>
                <w:sz w:val="22"/>
                <w:szCs w:val="22"/>
              </w:rPr>
              <w:t>Ongoing</w:t>
            </w:r>
          </w:p>
          <w:p w:rsidR="00212A1E" w:rsidRDefault="00212A1E" w:rsidP="00D438FB">
            <w:pPr>
              <w:spacing w:after="0"/>
              <w:rPr>
                <w:sz w:val="22"/>
                <w:szCs w:val="22"/>
              </w:rPr>
            </w:pPr>
          </w:p>
          <w:p w:rsidR="00212A1E" w:rsidRDefault="00212A1E" w:rsidP="00D438FB">
            <w:pPr>
              <w:spacing w:after="0"/>
              <w:rPr>
                <w:sz w:val="22"/>
                <w:szCs w:val="22"/>
              </w:rPr>
            </w:pPr>
          </w:p>
          <w:p w:rsidR="00212A1E" w:rsidRPr="00133B3C" w:rsidRDefault="00212A1E" w:rsidP="00D438FB">
            <w:pPr>
              <w:spacing w:after="0"/>
              <w:rPr>
                <w:sz w:val="22"/>
                <w:szCs w:val="22"/>
              </w:rPr>
            </w:pPr>
            <w:r>
              <w:rPr>
                <w:sz w:val="22"/>
                <w:szCs w:val="22"/>
              </w:rPr>
              <w:t>Ongoing</w:t>
            </w:r>
          </w:p>
        </w:tc>
        <w:tc>
          <w:tcPr>
            <w:tcW w:w="2059" w:type="dxa"/>
          </w:tcPr>
          <w:p w:rsidR="00212A1E" w:rsidRDefault="00212A1E" w:rsidP="00D438FB">
            <w:pPr>
              <w:spacing w:after="0"/>
              <w:rPr>
                <w:sz w:val="22"/>
                <w:szCs w:val="22"/>
              </w:rPr>
            </w:pPr>
            <w:r>
              <w:rPr>
                <w:sz w:val="22"/>
                <w:szCs w:val="22"/>
              </w:rPr>
              <w:t>*Staff meetings in conference room</w:t>
            </w:r>
          </w:p>
          <w:p w:rsidR="00212A1E" w:rsidRDefault="00212A1E" w:rsidP="00D438FB">
            <w:pPr>
              <w:spacing w:after="0"/>
              <w:rPr>
                <w:sz w:val="22"/>
                <w:szCs w:val="22"/>
              </w:rPr>
            </w:pPr>
          </w:p>
          <w:p w:rsidR="00212A1E" w:rsidRDefault="00212A1E" w:rsidP="00D438FB">
            <w:pPr>
              <w:spacing w:after="0"/>
              <w:rPr>
                <w:sz w:val="22"/>
                <w:szCs w:val="22"/>
              </w:rPr>
            </w:pPr>
          </w:p>
          <w:p w:rsidR="00212A1E" w:rsidRDefault="00212A1E" w:rsidP="00D438FB">
            <w:pPr>
              <w:spacing w:after="0"/>
              <w:rPr>
                <w:sz w:val="22"/>
                <w:szCs w:val="22"/>
              </w:rPr>
            </w:pPr>
            <w:r>
              <w:rPr>
                <w:sz w:val="22"/>
                <w:szCs w:val="22"/>
              </w:rPr>
              <w:t>*Guest speakers and in-house PD</w:t>
            </w:r>
          </w:p>
          <w:p w:rsidR="00212A1E" w:rsidRDefault="00212A1E" w:rsidP="00D438FB">
            <w:pPr>
              <w:spacing w:after="0"/>
              <w:rPr>
                <w:sz w:val="22"/>
                <w:szCs w:val="22"/>
              </w:rPr>
            </w:pPr>
          </w:p>
          <w:p w:rsidR="00212A1E" w:rsidRDefault="00212A1E" w:rsidP="00D438FB">
            <w:pPr>
              <w:spacing w:after="0"/>
              <w:rPr>
                <w:sz w:val="22"/>
                <w:szCs w:val="22"/>
              </w:rPr>
            </w:pPr>
          </w:p>
          <w:p w:rsidR="00212A1E" w:rsidRPr="00133B3C" w:rsidRDefault="00212A1E" w:rsidP="00D438FB">
            <w:pPr>
              <w:spacing w:after="0"/>
              <w:rPr>
                <w:sz w:val="22"/>
                <w:szCs w:val="22"/>
              </w:rPr>
            </w:pPr>
            <w:r>
              <w:rPr>
                <w:sz w:val="22"/>
                <w:szCs w:val="22"/>
              </w:rPr>
              <w:t>*Smart board technicians will give introductory courses for teachers.</w:t>
            </w:r>
          </w:p>
        </w:tc>
        <w:tc>
          <w:tcPr>
            <w:tcW w:w="2017" w:type="dxa"/>
          </w:tcPr>
          <w:p w:rsidR="00212A1E" w:rsidRPr="00133B3C" w:rsidRDefault="00212A1E" w:rsidP="00D438FB">
            <w:pPr>
              <w:spacing w:after="0"/>
              <w:rPr>
                <w:sz w:val="22"/>
                <w:szCs w:val="22"/>
              </w:rPr>
            </w:pPr>
          </w:p>
        </w:tc>
      </w:tr>
    </w:tbl>
    <w:p w:rsidR="006A6F9F" w:rsidRPr="00FC0FFC" w:rsidRDefault="006A6F9F" w:rsidP="006A6F9F">
      <w:pPr>
        <w:pStyle w:val="Title"/>
        <w:rPr>
          <w:b/>
          <w:bCs/>
          <w:smallCaps/>
        </w:rPr>
      </w:pPr>
      <w:r w:rsidRPr="00FC0FFC">
        <w:rPr>
          <w:b/>
          <w:bCs/>
          <w:smallCaps/>
        </w:rPr>
        <w:t>Improvement Plan  (high school sat performance)</w:t>
      </w: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408"/>
        <w:gridCol w:w="1843"/>
        <w:gridCol w:w="709"/>
        <w:gridCol w:w="850"/>
        <w:gridCol w:w="885"/>
        <w:gridCol w:w="2268"/>
        <w:gridCol w:w="2044"/>
      </w:tblGrid>
      <w:tr w:rsidR="006A6F9F" w:rsidRPr="0019720B">
        <w:trPr>
          <w:trHeight w:val="458"/>
          <w:jc w:val="center"/>
        </w:trPr>
        <w:tc>
          <w:tcPr>
            <w:tcW w:w="14252" w:type="dxa"/>
            <w:gridSpan w:val="8"/>
          </w:tcPr>
          <w:p w:rsidR="006A6F9F" w:rsidRPr="00EF6C3A" w:rsidRDefault="006A6F9F" w:rsidP="00D438FB">
            <w:r w:rsidRPr="009B034F">
              <w:rPr>
                <w:rFonts w:ascii="Garamond" w:hAnsi="Garamond"/>
                <w:b/>
                <w:szCs w:val="22"/>
              </w:rPr>
              <w:t xml:space="preserve">Goal: </w:t>
            </w:r>
            <w:r w:rsidRPr="009B034F">
              <w:t>Improve SAT sc</w:t>
            </w:r>
            <w:r>
              <w:t>ores of Grades 10-12 to</w:t>
            </w:r>
            <w:r w:rsidRPr="00AD7C34">
              <w:t xml:space="preserve"> meet or exceed </w:t>
            </w:r>
            <w:r>
              <w:t xml:space="preserve">a score of </w:t>
            </w:r>
            <w:r w:rsidRPr="00AD7C34">
              <w:t>1350</w:t>
            </w:r>
            <w:r>
              <w:t xml:space="preserve"> (the accepted score of The American University in Cairo)</w:t>
            </w:r>
            <w:r w:rsidRPr="00AD7C34">
              <w:t>.</w:t>
            </w:r>
          </w:p>
        </w:tc>
      </w:tr>
      <w:tr w:rsidR="006A6F9F" w:rsidRPr="009B034F">
        <w:trPr>
          <w:trHeight w:val="1322"/>
          <w:jc w:val="center"/>
        </w:trPr>
        <w:tc>
          <w:tcPr>
            <w:tcW w:w="5653" w:type="dxa"/>
            <w:gridSpan w:val="2"/>
          </w:tcPr>
          <w:p w:rsidR="006A6F9F" w:rsidRPr="00786CC6" w:rsidRDefault="006A6F9F" w:rsidP="006A6F9F">
            <w:pPr>
              <w:tabs>
                <w:tab w:val="left" w:pos="3960"/>
              </w:tabs>
              <w:spacing w:after="0"/>
              <w:rPr>
                <w:rFonts w:ascii="Garamond" w:hAnsi="Garamond"/>
                <w:b/>
                <w:szCs w:val="22"/>
              </w:rPr>
            </w:pPr>
            <w:r w:rsidRPr="009B034F">
              <w:rPr>
                <w:rFonts w:ascii="Garamond" w:hAnsi="Garamond"/>
                <w:b/>
                <w:szCs w:val="22"/>
              </w:rPr>
              <w:t xml:space="preserve">Support Data: </w:t>
            </w:r>
            <w:r w:rsidRPr="009B034F">
              <w:rPr>
                <w:rFonts w:ascii="Garamond" w:hAnsi="Garamond"/>
                <w:szCs w:val="22"/>
              </w:rPr>
              <w:t xml:space="preserve"> </w:t>
            </w:r>
            <w:r w:rsidRPr="006A6F9F">
              <w:rPr>
                <w:sz w:val="22"/>
                <w:szCs w:val="22"/>
              </w:rPr>
              <w:t>Analysis shows that the average SAT score has increased over the last three years; however, a small percentage of students are not reaching their full potential due to lack of standardized testing strategies. This ultimately affects acceptance to universities.</w:t>
            </w:r>
          </w:p>
        </w:tc>
        <w:tc>
          <w:tcPr>
            <w:tcW w:w="1843" w:type="dxa"/>
          </w:tcPr>
          <w:p w:rsidR="006A6F9F" w:rsidRDefault="006A6F9F" w:rsidP="006A6F9F">
            <w:pPr>
              <w:tabs>
                <w:tab w:val="left" w:pos="3960"/>
              </w:tabs>
              <w:spacing w:after="0"/>
              <w:rPr>
                <w:rFonts w:ascii="Garamond" w:hAnsi="Garamond"/>
                <w:b/>
                <w:szCs w:val="22"/>
              </w:rPr>
            </w:pPr>
            <w:r w:rsidRPr="009B034F">
              <w:rPr>
                <w:rFonts w:ascii="Garamond" w:hAnsi="Garamond"/>
                <w:b/>
                <w:szCs w:val="22"/>
              </w:rPr>
              <w:t xml:space="preserve">Standardized Assessment(s): </w:t>
            </w:r>
          </w:p>
          <w:p w:rsidR="006A6F9F" w:rsidRPr="006A6F9F" w:rsidRDefault="006A6F9F" w:rsidP="006A6F9F">
            <w:pPr>
              <w:tabs>
                <w:tab w:val="left" w:pos="3960"/>
              </w:tabs>
              <w:spacing w:after="0"/>
              <w:rPr>
                <w:rFonts w:ascii="Garamond" w:hAnsi="Garamond"/>
                <w:b/>
                <w:sz w:val="22"/>
                <w:szCs w:val="22"/>
              </w:rPr>
            </w:pPr>
            <w:r w:rsidRPr="006A6F9F">
              <w:rPr>
                <w:rFonts w:ascii="Garamond" w:hAnsi="Garamond"/>
                <w:sz w:val="22"/>
                <w:szCs w:val="22"/>
              </w:rPr>
              <w:t>SAT score results.</w:t>
            </w:r>
          </w:p>
        </w:tc>
        <w:tc>
          <w:tcPr>
            <w:tcW w:w="6756" w:type="dxa"/>
            <w:gridSpan w:val="5"/>
          </w:tcPr>
          <w:p w:rsidR="006A6F9F" w:rsidRPr="00EF6C3A" w:rsidRDefault="006A6F9F" w:rsidP="006A6F9F">
            <w:pPr>
              <w:spacing w:after="0"/>
            </w:pPr>
            <w:r w:rsidRPr="009B034F">
              <w:rPr>
                <w:rFonts w:ascii="Garamond" w:hAnsi="Garamond"/>
                <w:b/>
                <w:szCs w:val="22"/>
              </w:rPr>
              <w:t xml:space="preserve">Other Assessment(s): </w:t>
            </w:r>
            <w:r w:rsidRPr="006A6F9F">
              <w:rPr>
                <w:rFonts w:cs="Arial Narrow"/>
                <w:color w:val="000000"/>
                <w:sz w:val="22"/>
                <w:szCs w:val="20"/>
              </w:rPr>
              <w:t>National averages, comparison of SAT scores of students who attended classes v/s students who did not attend. Data will be collected after SAT scores are released.</w:t>
            </w:r>
            <w:r w:rsidRPr="009B034F">
              <w:rPr>
                <w:rFonts w:cs="Arial Narrow"/>
                <w:color w:val="000000"/>
                <w:szCs w:val="20"/>
              </w:rPr>
              <w:t xml:space="preserve"> </w:t>
            </w:r>
          </w:p>
        </w:tc>
      </w:tr>
      <w:tr w:rsidR="006A6F9F" w:rsidRPr="0019720B">
        <w:trPr>
          <w:jc w:val="center"/>
        </w:trPr>
        <w:tc>
          <w:tcPr>
            <w:tcW w:w="7496" w:type="dxa"/>
            <w:gridSpan w:val="3"/>
          </w:tcPr>
          <w:p w:rsidR="006A6F9F" w:rsidRPr="00230C5E" w:rsidRDefault="006A6F9F" w:rsidP="00D438FB">
            <w:pPr>
              <w:rPr>
                <w:rFonts w:eastAsiaTheme="minorHAnsi" w:cs="Verdana"/>
                <w:szCs w:val="32"/>
              </w:rPr>
            </w:pPr>
            <w:r w:rsidRPr="00F95DE8">
              <w:rPr>
                <w:rFonts w:ascii="Garamond" w:hAnsi="Garamond"/>
                <w:b/>
                <w:szCs w:val="22"/>
              </w:rPr>
              <w:t>Intervention:</w:t>
            </w:r>
            <w:r>
              <w:rPr>
                <w:rFonts w:ascii="Garamond" w:hAnsi="Garamond"/>
                <w:b/>
                <w:sz w:val="22"/>
                <w:szCs w:val="22"/>
              </w:rPr>
              <w:t xml:space="preserve"> </w:t>
            </w:r>
            <w:r w:rsidRPr="006A6F9F">
              <w:rPr>
                <w:rFonts w:cs="Arial Narrow"/>
                <w:color w:val="000000"/>
                <w:sz w:val="22"/>
                <w:szCs w:val="20"/>
              </w:rPr>
              <w:t xml:space="preserve">Initiate a ‘Test-taking Strategy Course’ as an optional after-school 14-hour course. </w:t>
            </w:r>
            <w:r w:rsidRPr="006A6F9F">
              <w:rPr>
                <w:rFonts w:eastAsiaTheme="minorHAnsi" w:cs="Verdana"/>
                <w:sz w:val="22"/>
                <w:szCs w:val="32"/>
              </w:rPr>
              <w:t>This will empower students who are test-phobic and/or low achieving by allowing students to tackle</w:t>
            </w:r>
            <w:r w:rsidRPr="006A6F9F">
              <w:rPr>
                <w:rFonts w:eastAsiaTheme="minorHAnsi" w:cs="Arial"/>
                <w:color w:val="0E0E0E"/>
                <w:sz w:val="22"/>
                <w:szCs w:val="26"/>
              </w:rPr>
              <w:t xml:space="preserve"> common question formats, </w:t>
            </w:r>
            <w:r w:rsidRPr="006A6F9F">
              <w:rPr>
                <w:rFonts w:eastAsiaTheme="minorHAnsi" w:cs="Verdana"/>
                <w:sz w:val="22"/>
                <w:szCs w:val="32"/>
              </w:rPr>
              <w:t>reduce test anxiety,</w:t>
            </w:r>
            <w:r w:rsidRPr="006A6F9F">
              <w:rPr>
                <w:rFonts w:cs="Arial Narrow"/>
                <w:color w:val="000000"/>
                <w:sz w:val="22"/>
                <w:szCs w:val="20"/>
              </w:rPr>
              <w:t xml:space="preserve"> </w:t>
            </w:r>
            <w:r w:rsidRPr="006A6F9F">
              <w:rPr>
                <w:rFonts w:eastAsiaTheme="minorHAnsi" w:cs="Arial"/>
                <w:color w:val="0E0E0E"/>
                <w:sz w:val="22"/>
                <w:szCs w:val="26"/>
              </w:rPr>
              <w:t>improve</w:t>
            </w:r>
            <w:r w:rsidRPr="006A6F9F">
              <w:rPr>
                <w:rFonts w:eastAsiaTheme="minorHAnsi" w:cs="Verdana"/>
                <w:sz w:val="22"/>
                <w:szCs w:val="32"/>
              </w:rPr>
              <w:t xml:space="preserve"> study habits and manage time. The next step will be to a</w:t>
            </w:r>
            <w:r w:rsidRPr="006A6F9F">
              <w:rPr>
                <w:rFonts w:cs="Arial Narrow"/>
                <w:color w:val="000000"/>
                <w:sz w:val="22"/>
                <w:szCs w:val="20"/>
              </w:rPr>
              <w:t>dminister PSAT to students in grades 10.</w:t>
            </w:r>
            <w:r>
              <w:rPr>
                <w:rFonts w:cs="Arial Narrow"/>
                <w:color w:val="000000"/>
                <w:szCs w:val="20"/>
              </w:rPr>
              <w:t xml:space="preserve"> </w:t>
            </w:r>
          </w:p>
        </w:tc>
        <w:tc>
          <w:tcPr>
            <w:tcW w:w="6756" w:type="dxa"/>
            <w:gridSpan w:val="5"/>
          </w:tcPr>
          <w:p w:rsidR="006A6F9F" w:rsidRPr="00B35709" w:rsidRDefault="006A6F9F" w:rsidP="00D438FB">
            <w:pPr>
              <w:tabs>
                <w:tab w:val="left" w:pos="3960"/>
              </w:tabs>
              <w:rPr>
                <w:rFonts w:ascii="Garamond" w:hAnsi="Garamond"/>
                <w:b/>
                <w:szCs w:val="22"/>
              </w:rPr>
            </w:pPr>
            <w:proofErr w:type="gramStart"/>
            <w:r w:rsidRPr="00786CC6">
              <w:rPr>
                <w:rFonts w:ascii="Garamond" w:hAnsi="Garamond"/>
                <w:b/>
                <w:szCs w:val="22"/>
              </w:rPr>
              <w:t>Research supporting</w:t>
            </w:r>
            <w:proofErr w:type="gramEnd"/>
            <w:r w:rsidRPr="00786CC6">
              <w:rPr>
                <w:rFonts w:ascii="Garamond" w:hAnsi="Garamond"/>
                <w:b/>
                <w:szCs w:val="22"/>
              </w:rPr>
              <w:t xml:space="preserve"> this intervention</w:t>
            </w:r>
            <w:r w:rsidRPr="006A6F9F">
              <w:rPr>
                <w:rFonts w:ascii="Garamond" w:hAnsi="Garamond"/>
                <w:b/>
                <w:sz w:val="22"/>
                <w:szCs w:val="22"/>
              </w:rPr>
              <w:t xml:space="preserve">:  </w:t>
            </w:r>
            <w:r w:rsidRPr="006A6F9F">
              <w:rPr>
                <w:sz w:val="22"/>
                <w:szCs w:val="22"/>
              </w:rPr>
              <w:t>Research by Katrina Andrews shows that</w:t>
            </w:r>
            <w:r w:rsidRPr="006A6F9F">
              <w:rPr>
                <w:rFonts w:eastAsiaTheme="minorHAnsi" w:cs="Verdana"/>
                <w:color w:val="262626"/>
                <w:sz w:val="22"/>
              </w:rPr>
              <w:t xml:space="preserve"> using a test-taking strategy during testing significantly improved test scores. The students in the experimental group (received strategies) improved test scores significantly more than the control group (did not receive any strategy training).</w:t>
            </w:r>
            <w:r w:rsidRPr="00E41795">
              <w:rPr>
                <w:rFonts w:eastAsiaTheme="minorHAnsi" w:cs="Verdana"/>
                <w:color w:val="262626"/>
              </w:rPr>
              <w:t xml:space="preserve"> </w:t>
            </w:r>
            <w:r>
              <w:rPr>
                <w:szCs w:val="22"/>
              </w:rPr>
              <w:t xml:space="preserve"> </w:t>
            </w:r>
          </w:p>
        </w:tc>
      </w:tr>
      <w:tr w:rsidR="006A6F9F" w:rsidRPr="0019720B">
        <w:trPr>
          <w:trHeight w:val="629"/>
          <w:jc w:val="center"/>
        </w:trPr>
        <w:tc>
          <w:tcPr>
            <w:tcW w:w="5245" w:type="dxa"/>
          </w:tcPr>
          <w:p w:rsidR="006A6F9F" w:rsidRPr="00E8358D" w:rsidRDefault="006A6F9F" w:rsidP="006A6F9F">
            <w:pPr>
              <w:tabs>
                <w:tab w:val="left" w:pos="3960"/>
              </w:tabs>
              <w:spacing w:after="0"/>
              <w:rPr>
                <w:rFonts w:ascii="Garamond" w:hAnsi="Garamond"/>
                <w:b/>
              </w:rPr>
            </w:pPr>
            <w:r w:rsidRPr="00E8358D">
              <w:rPr>
                <w:rFonts w:ascii="Garamond" w:hAnsi="Garamond"/>
                <w:b/>
              </w:rPr>
              <w:t>Activities to Implement the Intervention</w:t>
            </w:r>
          </w:p>
        </w:tc>
        <w:tc>
          <w:tcPr>
            <w:tcW w:w="2960" w:type="dxa"/>
            <w:gridSpan w:val="3"/>
          </w:tcPr>
          <w:p w:rsidR="006A6F9F" w:rsidRPr="00E8358D" w:rsidRDefault="006A6F9F" w:rsidP="006A6F9F">
            <w:pPr>
              <w:tabs>
                <w:tab w:val="left" w:pos="3960"/>
              </w:tabs>
              <w:spacing w:after="0"/>
              <w:jc w:val="center"/>
              <w:rPr>
                <w:rFonts w:ascii="Garamond" w:hAnsi="Garamond"/>
                <w:b/>
              </w:rPr>
            </w:pPr>
            <w:r w:rsidRPr="00E8358D">
              <w:rPr>
                <w:rFonts w:ascii="Garamond" w:hAnsi="Garamond"/>
                <w:b/>
              </w:rPr>
              <w:t>Person(s) Accountable</w:t>
            </w:r>
          </w:p>
        </w:tc>
        <w:tc>
          <w:tcPr>
            <w:tcW w:w="1735" w:type="dxa"/>
            <w:gridSpan w:val="2"/>
          </w:tcPr>
          <w:p w:rsidR="006A6F9F" w:rsidRDefault="006A6F9F" w:rsidP="006A6F9F">
            <w:pPr>
              <w:tabs>
                <w:tab w:val="left" w:pos="3960"/>
              </w:tabs>
              <w:spacing w:after="0"/>
              <w:rPr>
                <w:rFonts w:ascii="Garamond" w:hAnsi="Garamond"/>
                <w:b/>
                <w:u w:val="single"/>
              </w:rPr>
            </w:pPr>
            <w:r w:rsidRPr="00E8358D">
              <w:rPr>
                <w:rFonts w:ascii="Garamond" w:hAnsi="Garamond"/>
                <w:b/>
              </w:rPr>
              <w:t xml:space="preserve">    </w:t>
            </w:r>
            <w:r w:rsidRPr="00E8358D">
              <w:rPr>
                <w:rFonts w:ascii="Garamond" w:hAnsi="Garamond"/>
                <w:b/>
                <w:u w:val="single"/>
              </w:rPr>
              <w:t>Timeline</w:t>
            </w:r>
          </w:p>
          <w:p w:rsidR="006A6F9F" w:rsidRPr="00E30F64" w:rsidRDefault="006A6F9F" w:rsidP="006A6F9F">
            <w:pPr>
              <w:tabs>
                <w:tab w:val="left" w:pos="3960"/>
              </w:tabs>
              <w:spacing w:after="0"/>
              <w:rPr>
                <w:rFonts w:ascii="Garamond" w:hAnsi="Garamond"/>
                <w:b/>
                <w:u w:val="single"/>
              </w:rPr>
            </w:pPr>
            <w:r>
              <w:rPr>
                <w:rFonts w:ascii="Garamond" w:hAnsi="Garamond"/>
                <w:b/>
              </w:rPr>
              <w:t xml:space="preserve">Begin      </w:t>
            </w:r>
            <w:r w:rsidRPr="00E8358D">
              <w:rPr>
                <w:rFonts w:ascii="Garamond" w:hAnsi="Garamond"/>
                <w:b/>
              </w:rPr>
              <w:t>End</w:t>
            </w:r>
          </w:p>
        </w:tc>
        <w:tc>
          <w:tcPr>
            <w:tcW w:w="2268" w:type="dxa"/>
          </w:tcPr>
          <w:p w:rsidR="006A6F9F" w:rsidRPr="00E8358D" w:rsidRDefault="006A6F9F" w:rsidP="006A6F9F">
            <w:pPr>
              <w:tabs>
                <w:tab w:val="left" w:pos="3960"/>
              </w:tabs>
              <w:spacing w:after="0"/>
              <w:jc w:val="center"/>
              <w:rPr>
                <w:rFonts w:ascii="Garamond" w:hAnsi="Garamond"/>
                <w:b/>
              </w:rPr>
            </w:pPr>
            <w:r w:rsidRPr="00E8358D">
              <w:rPr>
                <w:rFonts w:ascii="Garamond" w:hAnsi="Garamond"/>
                <w:b/>
              </w:rPr>
              <w:t>Resources</w:t>
            </w:r>
          </w:p>
        </w:tc>
        <w:tc>
          <w:tcPr>
            <w:tcW w:w="2044" w:type="dxa"/>
          </w:tcPr>
          <w:p w:rsidR="006A6F9F" w:rsidRPr="00E8358D" w:rsidRDefault="006A6F9F" w:rsidP="006A6F9F">
            <w:pPr>
              <w:tabs>
                <w:tab w:val="left" w:pos="3960"/>
              </w:tabs>
              <w:spacing w:after="0"/>
              <w:jc w:val="center"/>
              <w:rPr>
                <w:rFonts w:ascii="Garamond" w:hAnsi="Garamond"/>
                <w:b/>
              </w:rPr>
            </w:pPr>
            <w:r w:rsidRPr="00E8358D">
              <w:rPr>
                <w:rFonts w:ascii="Garamond" w:hAnsi="Garamond"/>
                <w:b/>
              </w:rPr>
              <w:t>Professional Development</w:t>
            </w:r>
          </w:p>
        </w:tc>
      </w:tr>
      <w:tr w:rsidR="006A6F9F" w:rsidRPr="008237A7">
        <w:trPr>
          <w:trHeight w:val="5039"/>
          <w:jc w:val="center"/>
        </w:trPr>
        <w:tc>
          <w:tcPr>
            <w:tcW w:w="5245" w:type="dxa"/>
          </w:tcPr>
          <w:p w:rsidR="006A6F9F" w:rsidRDefault="006A6F9F" w:rsidP="006A6F9F">
            <w:pPr>
              <w:spacing w:after="0"/>
              <w:rPr>
                <w:rFonts w:cs="Helvetica"/>
                <w:color w:val="000000"/>
                <w:sz w:val="22"/>
              </w:rPr>
            </w:pPr>
            <w:r w:rsidRPr="006A6F9F">
              <w:rPr>
                <w:rFonts w:cs="Helvetica"/>
                <w:color w:val="000000"/>
                <w:sz w:val="22"/>
              </w:rPr>
              <w:t xml:space="preserve">School will register with </w:t>
            </w:r>
            <w:proofErr w:type="spellStart"/>
            <w:r w:rsidRPr="006A6F9F">
              <w:rPr>
                <w:rFonts w:cs="Helvetica"/>
                <w:color w:val="000000"/>
                <w:sz w:val="22"/>
              </w:rPr>
              <w:t>AmidEast</w:t>
            </w:r>
            <w:proofErr w:type="spellEnd"/>
            <w:r w:rsidRPr="006A6F9F">
              <w:rPr>
                <w:rFonts w:cs="Helvetica"/>
                <w:color w:val="000000"/>
                <w:sz w:val="22"/>
              </w:rPr>
              <w:t xml:space="preserve"> to administer </w:t>
            </w:r>
          </w:p>
          <w:p w:rsidR="006A6F9F" w:rsidRDefault="006A6F9F" w:rsidP="006A6F9F">
            <w:pPr>
              <w:spacing w:after="0"/>
              <w:rPr>
                <w:rFonts w:cs="Helvetica"/>
                <w:color w:val="000000"/>
                <w:sz w:val="22"/>
              </w:rPr>
            </w:pPr>
          </w:p>
          <w:p w:rsidR="006A6F9F" w:rsidRPr="006A6F9F" w:rsidRDefault="006A6F9F" w:rsidP="006A6F9F">
            <w:pPr>
              <w:spacing w:after="0"/>
              <w:rPr>
                <w:rFonts w:cs="Helvetica"/>
                <w:color w:val="000000"/>
                <w:sz w:val="22"/>
              </w:rPr>
            </w:pPr>
            <w:r w:rsidRPr="006A6F9F">
              <w:rPr>
                <w:rFonts w:cs="Helvetica"/>
                <w:color w:val="000000"/>
                <w:sz w:val="22"/>
              </w:rPr>
              <w:t>PSAT to all students in grade 10.</w:t>
            </w:r>
          </w:p>
          <w:p w:rsidR="006A6F9F" w:rsidRDefault="006A6F9F" w:rsidP="006A6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000000"/>
                <w:sz w:val="22"/>
              </w:rPr>
            </w:pPr>
          </w:p>
          <w:p w:rsidR="006A6F9F" w:rsidRPr="006A6F9F" w:rsidRDefault="006A6F9F" w:rsidP="006A6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000000"/>
                <w:sz w:val="22"/>
              </w:rPr>
            </w:pPr>
            <w:r w:rsidRPr="006A6F9F">
              <w:rPr>
                <w:rFonts w:cs="Helvetica"/>
                <w:color w:val="000000"/>
                <w:sz w:val="22"/>
              </w:rPr>
              <w:t>Grade 10 and 11 English teachers provide SAT writing preparation models for students.</w:t>
            </w:r>
          </w:p>
          <w:p w:rsidR="006A6F9F" w:rsidRDefault="006A6F9F" w:rsidP="006A6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000000"/>
                <w:sz w:val="22"/>
              </w:rPr>
            </w:pPr>
          </w:p>
          <w:p w:rsidR="006A6F9F" w:rsidRPr="006A6F9F" w:rsidRDefault="006A6F9F" w:rsidP="006A6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000000"/>
                <w:sz w:val="22"/>
              </w:rPr>
            </w:pPr>
            <w:r w:rsidRPr="006A6F9F">
              <w:rPr>
                <w:rFonts w:cs="Helvetica"/>
                <w:color w:val="000000"/>
                <w:sz w:val="22"/>
              </w:rPr>
              <w:t>Offer students after-school standardized test ‘Strategy Course’.</w:t>
            </w:r>
          </w:p>
          <w:p w:rsidR="006A6F9F" w:rsidRDefault="006A6F9F" w:rsidP="006A6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Narrow"/>
                <w:color w:val="000000"/>
                <w:sz w:val="22"/>
              </w:rPr>
            </w:pPr>
          </w:p>
          <w:p w:rsidR="006A6F9F" w:rsidRPr="006A6F9F" w:rsidRDefault="006A6F9F" w:rsidP="006A6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000000"/>
                <w:sz w:val="22"/>
              </w:rPr>
            </w:pPr>
            <w:r w:rsidRPr="006A6F9F">
              <w:rPr>
                <w:rFonts w:cs="Arial Narrow"/>
                <w:color w:val="000000"/>
                <w:sz w:val="22"/>
              </w:rPr>
              <w:t>Prepare classrooms for PSAT testing including teachers for proctoring.</w:t>
            </w:r>
          </w:p>
          <w:p w:rsidR="006A6F9F" w:rsidRDefault="006A6F9F" w:rsidP="006A6F9F">
            <w:pPr>
              <w:spacing w:after="0"/>
              <w:rPr>
                <w:rFonts w:cs="Helvetica"/>
                <w:color w:val="000000"/>
                <w:sz w:val="22"/>
              </w:rPr>
            </w:pPr>
          </w:p>
          <w:p w:rsidR="006A6F9F" w:rsidRPr="006A6F9F" w:rsidRDefault="006A6F9F" w:rsidP="006A6F9F">
            <w:pPr>
              <w:spacing w:after="0"/>
              <w:rPr>
                <w:rFonts w:cs="Helvetica"/>
                <w:color w:val="000000"/>
                <w:sz w:val="22"/>
              </w:rPr>
            </w:pPr>
            <w:r w:rsidRPr="006A6F9F">
              <w:rPr>
                <w:rFonts w:cs="Helvetica"/>
                <w:color w:val="000000"/>
                <w:sz w:val="22"/>
              </w:rPr>
              <w:t>Administer the PSAT</w:t>
            </w:r>
            <w:r w:rsidRPr="006A6F9F">
              <w:rPr>
                <w:rFonts w:cs="Helvetica"/>
                <w:i/>
                <w:iCs/>
                <w:color w:val="000000"/>
                <w:sz w:val="22"/>
              </w:rPr>
              <w:t xml:space="preserve"> </w:t>
            </w:r>
            <w:r w:rsidRPr="006A6F9F">
              <w:rPr>
                <w:rFonts w:cs="Helvetica"/>
                <w:color w:val="000000"/>
                <w:sz w:val="22"/>
              </w:rPr>
              <w:t xml:space="preserve">for grade 10 </w:t>
            </w:r>
          </w:p>
          <w:p w:rsidR="006A6F9F" w:rsidRDefault="006A6F9F" w:rsidP="006A6F9F">
            <w:pPr>
              <w:spacing w:after="0"/>
              <w:rPr>
                <w:rFonts w:cs="Helvetica"/>
                <w:color w:val="000000"/>
                <w:sz w:val="22"/>
              </w:rPr>
            </w:pPr>
          </w:p>
          <w:p w:rsidR="006A6F9F" w:rsidRPr="006A6F9F" w:rsidRDefault="006A6F9F" w:rsidP="006A6F9F">
            <w:pPr>
              <w:spacing w:after="0"/>
              <w:rPr>
                <w:rFonts w:cs="Helvetica"/>
                <w:color w:val="000000"/>
                <w:sz w:val="22"/>
              </w:rPr>
            </w:pPr>
            <w:r w:rsidRPr="006A6F9F">
              <w:rPr>
                <w:rFonts w:cs="Helvetica"/>
                <w:color w:val="000000"/>
                <w:sz w:val="22"/>
              </w:rPr>
              <w:t>Analysis of PSAT scores school wide.</w:t>
            </w:r>
          </w:p>
          <w:p w:rsidR="006A6F9F" w:rsidRDefault="006A6F9F" w:rsidP="006A6F9F">
            <w:pPr>
              <w:spacing w:after="0"/>
              <w:rPr>
                <w:rFonts w:cs="Helvetica"/>
                <w:color w:val="000000"/>
                <w:sz w:val="22"/>
              </w:rPr>
            </w:pPr>
          </w:p>
          <w:p w:rsidR="006A6F9F" w:rsidRPr="006A6F9F" w:rsidRDefault="006A6F9F" w:rsidP="006A6F9F">
            <w:pPr>
              <w:spacing w:after="0"/>
              <w:rPr>
                <w:rFonts w:cs="Helvetica"/>
                <w:color w:val="000000"/>
                <w:sz w:val="22"/>
              </w:rPr>
            </w:pPr>
            <w:r w:rsidRPr="006A6F9F">
              <w:rPr>
                <w:rFonts w:cs="Helvetica"/>
                <w:color w:val="000000"/>
                <w:sz w:val="22"/>
              </w:rPr>
              <w:t>Provide “PSAT Meeting” for students and parents to help them understand scores and prepare for testing.</w:t>
            </w:r>
          </w:p>
        </w:tc>
        <w:tc>
          <w:tcPr>
            <w:tcW w:w="2960" w:type="dxa"/>
            <w:gridSpan w:val="3"/>
          </w:tcPr>
          <w:p w:rsidR="006A6F9F" w:rsidRPr="006A6F9F" w:rsidRDefault="006A6F9F" w:rsidP="006A6F9F">
            <w:pPr>
              <w:spacing w:after="0"/>
              <w:rPr>
                <w:sz w:val="22"/>
              </w:rPr>
            </w:pPr>
            <w:r w:rsidRPr="006A6F9F">
              <w:rPr>
                <w:sz w:val="22"/>
              </w:rPr>
              <w:t>Dep. Principal / Counselor</w:t>
            </w:r>
          </w:p>
          <w:p w:rsidR="006A6F9F" w:rsidRPr="006A6F9F" w:rsidRDefault="006A6F9F" w:rsidP="006A6F9F">
            <w:pPr>
              <w:spacing w:after="0"/>
              <w:rPr>
                <w:rFonts w:asciiTheme="minorHAnsi" w:eastAsiaTheme="minorHAnsi" w:hAnsiTheme="minorHAnsi" w:cstheme="minorBidi"/>
                <w:sz w:val="22"/>
              </w:rPr>
            </w:pPr>
          </w:p>
          <w:p w:rsidR="006A6F9F" w:rsidRPr="006A6F9F" w:rsidRDefault="006A6F9F" w:rsidP="006A6F9F">
            <w:pPr>
              <w:spacing w:after="0"/>
              <w:rPr>
                <w:sz w:val="22"/>
              </w:rPr>
            </w:pPr>
            <w:r w:rsidRPr="006A6F9F">
              <w:rPr>
                <w:sz w:val="22"/>
              </w:rPr>
              <w:t>English / Math Teachers</w:t>
            </w:r>
          </w:p>
          <w:p w:rsidR="006A6F9F" w:rsidRPr="006A6F9F" w:rsidRDefault="006A6F9F" w:rsidP="006A6F9F">
            <w:pPr>
              <w:spacing w:after="0"/>
              <w:rPr>
                <w:sz w:val="22"/>
              </w:rPr>
            </w:pPr>
          </w:p>
          <w:p w:rsidR="006A6F9F" w:rsidRPr="006A6F9F" w:rsidRDefault="006A6F9F" w:rsidP="006A6F9F">
            <w:pPr>
              <w:spacing w:after="0"/>
              <w:rPr>
                <w:sz w:val="22"/>
              </w:rPr>
            </w:pPr>
            <w:r w:rsidRPr="006A6F9F">
              <w:rPr>
                <w:sz w:val="22"/>
              </w:rPr>
              <w:t>Dep. Principal / Counselor</w:t>
            </w:r>
          </w:p>
          <w:p w:rsidR="006A6F9F" w:rsidRPr="006A6F9F" w:rsidRDefault="006A6F9F" w:rsidP="006A6F9F">
            <w:pPr>
              <w:spacing w:after="0"/>
              <w:rPr>
                <w:sz w:val="22"/>
              </w:rPr>
            </w:pPr>
          </w:p>
          <w:p w:rsidR="006A6F9F" w:rsidRDefault="006A6F9F" w:rsidP="006A6F9F">
            <w:pPr>
              <w:spacing w:after="0"/>
              <w:rPr>
                <w:sz w:val="22"/>
              </w:rPr>
            </w:pPr>
          </w:p>
          <w:p w:rsidR="006A6F9F" w:rsidRPr="006A6F9F" w:rsidRDefault="006A6F9F" w:rsidP="006A6F9F">
            <w:pPr>
              <w:spacing w:after="0"/>
              <w:rPr>
                <w:sz w:val="22"/>
              </w:rPr>
            </w:pPr>
            <w:r w:rsidRPr="006A6F9F">
              <w:rPr>
                <w:sz w:val="22"/>
              </w:rPr>
              <w:t>Dep. Principal / Counselor</w:t>
            </w:r>
          </w:p>
          <w:p w:rsidR="006A6F9F" w:rsidRPr="006A6F9F" w:rsidRDefault="006A6F9F" w:rsidP="006A6F9F">
            <w:pPr>
              <w:spacing w:after="0"/>
              <w:rPr>
                <w:sz w:val="22"/>
              </w:rPr>
            </w:pPr>
          </w:p>
          <w:p w:rsidR="006A6F9F" w:rsidRDefault="006A6F9F" w:rsidP="006A6F9F">
            <w:pPr>
              <w:spacing w:after="0"/>
              <w:rPr>
                <w:sz w:val="22"/>
              </w:rPr>
            </w:pPr>
          </w:p>
          <w:p w:rsidR="006A6F9F" w:rsidRPr="006A6F9F" w:rsidRDefault="006A6F9F" w:rsidP="006A6F9F">
            <w:pPr>
              <w:spacing w:after="0"/>
              <w:rPr>
                <w:sz w:val="22"/>
              </w:rPr>
            </w:pPr>
            <w:r w:rsidRPr="006A6F9F">
              <w:rPr>
                <w:sz w:val="22"/>
              </w:rPr>
              <w:t>Dep. Principal / Counselor</w:t>
            </w:r>
          </w:p>
          <w:p w:rsidR="006A6F9F" w:rsidRPr="006A6F9F" w:rsidRDefault="006A6F9F" w:rsidP="006A6F9F">
            <w:pPr>
              <w:spacing w:after="0"/>
              <w:rPr>
                <w:sz w:val="22"/>
              </w:rPr>
            </w:pPr>
          </w:p>
          <w:p w:rsidR="006A6F9F" w:rsidRDefault="006A6F9F" w:rsidP="006A6F9F">
            <w:pPr>
              <w:spacing w:after="0"/>
              <w:rPr>
                <w:sz w:val="22"/>
              </w:rPr>
            </w:pPr>
          </w:p>
          <w:p w:rsidR="006A6F9F" w:rsidRPr="006A6F9F" w:rsidRDefault="006A6F9F" w:rsidP="006A6F9F">
            <w:pPr>
              <w:spacing w:after="0"/>
              <w:rPr>
                <w:sz w:val="22"/>
              </w:rPr>
            </w:pPr>
            <w:r w:rsidRPr="006A6F9F">
              <w:rPr>
                <w:sz w:val="22"/>
              </w:rPr>
              <w:t>English / Math Teachers</w:t>
            </w:r>
          </w:p>
          <w:p w:rsidR="006A6F9F" w:rsidRPr="006A6F9F" w:rsidRDefault="006A6F9F" w:rsidP="006A6F9F">
            <w:pPr>
              <w:spacing w:after="0"/>
              <w:rPr>
                <w:sz w:val="22"/>
              </w:rPr>
            </w:pPr>
            <w:r w:rsidRPr="006A6F9F">
              <w:rPr>
                <w:sz w:val="22"/>
              </w:rPr>
              <w:t>English / Math Teachers /</w:t>
            </w:r>
          </w:p>
          <w:p w:rsidR="006A6F9F" w:rsidRPr="006A6F9F" w:rsidRDefault="006A6F9F" w:rsidP="006A6F9F">
            <w:pPr>
              <w:spacing w:after="0"/>
              <w:rPr>
                <w:sz w:val="22"/>
              </w:rPr>
            </w:pPr>
            <w:r w:rsidRPr="006A6F9F">
              <w:rPr>
                <w:sz w:val="22"/>
              </w:rPr>
              <w:t>Administrators</w:t>
            </w:r>
          </w:p>
        </w:tc>
        <w:tc>
          <w:tcPr>
            <w:tcW w:w="850" w:type="dxa"/>
          </w:tcPr>
          <w:p w:rsidR="006A6F9F" w:rsidRPr="006A6F9F" w:rsidRDefault="006A6F9F" w:rsidP="006A6F9F">
            <w:pPr>
              <w:spacing w:after="0"/>
              <w:rPr>
                <w:sz w:val="22"/>
              </w:rPr>
            </w:pPr>
            <w:r w:rsidRPr="006A6F9F">
              <w:rPr>
                <w:sz w:val="22"/>
              </w:rPr>
              <w:t>Nov. 2011</w:t>
            </w:r>
          </w:p>
          <w:p w:rsidR="006A6F9F" w:rsidRPr="006A6F9F" w:rsidRDefault="006A6F9F" w:rsidP="006A6F9F">
            <w:pPr>
              <w:spacing w:after="0"/>
              <w:rPr>
                <w:sz w:val="22"/>
              </w:rPr>
            </w:pPr>
            <w:r w:rsidRPr="006A6F9F">
              <w:rPr>
                <w:sz w:val="22"/>
              </w:rPr>
              <w:t>Sept. 2011</w:t>
            </w:r>
          </w:p>
          <w:p w:rsidR="006A6F9F" w:rsidRPr="006A6F9F" w:rsidRDefault="006A6F9F" w:rsidP="006A6F9F">
            <w:pPr>
              <w:spacing w:after="0"/>
              <w:rPr>
                <w:sz w:val="22"/>
              </w:rPr>
            </w:pPr>
            <w:r w:rsidRPr="006A6F9F">
              <w:rPr>
                <w:sz w:val="22"/>
              </w:rPr>
              <w:t>Sept. 2011</w:t>
            </w:r>
          </w:p>
          <w:p w:rsidR="006A6F9F" w:rsidRPr="006A6F9F" w:rsidRDefault="006A6F9F" w:rsidP="006A6F9F">
            <w:pPr>
              <w:spacing w:after="0"/>
              <w:rPr>
                <w:sz w:val="22"/>
              </w:rPr>
            </w:pPr>
          </w:p>
          <w:p w:rsidR="006A6F9F" w:rsidRPr="006A6F9F" w:rsidRDefault="006A6F9F" w:rsidP="006A6F9F">
            <w:pPr>
              <w:spacing w:after="0"/>
              <w:rPr>
                <w:sz w:val="22"/>
              </w:rPr>
            </w:pPr>
            <w:r w:rsidRPr="006A6F9F">
              <w:rPr>
                <w:sz w:val="22"/>
              </w:rPr>
              <w:t>Sept.</w:t>
            </w:r>
          </w:p>
          <w:p w:rsidR="006A6F9F" w:rsidRPr="006A6F9F" w:rsidRDefault="006A6F9F" w:rsidP="006A6F9F">
            <w:pPr>
              <w:spacing w:after="0"/>
              <w:rPr>
                <w:sz w:val="22"/>
              </w:rPr>
            </w:pPr>
            <w:r w:rsidRPr="006A6F9F">
              <w:rPr>
                <w:sz w:val="22"/>
              </w:rPr>
              <w:t>2013</w:t>
            </w:r>
          </w:p>
          <w:p w:rsidR="006A6F9F" w:rsidRPr="006A6F9F" w:rsidRDefault="006A6F9F" w:rsidP="006A6F9F">
            <w:pPr>
              <w:spacing w:after="0"/>
              <w:rPr>
                <w:sz w:val="22"/>
              </w:rPr>
            </w:pPr>
          </w:p>
          <w:p w:rsidR="006A6F9F" w:rsidRPr="006A6F9F" w:rsidRDefault="006A6F9F" w:rsidP="006A6F9F">
            <w:pPr>
              <w:spacing w:after="0"/>
              <w:rPr>
                <w:sz w:val="22"/>
              </w:rPr>
            </w:pPr>
            <w:r w:rsidRPr="006A6F9F">
              <w:rPr>
                <w:sz w:val="22"/>
              </w:rPr>
              <w:t>Sept.</w:t>
            </w:r>
          </w:p>
          <w:p w:rsidR="006A6F9F" w:rsidRPr="006A6F9F" w:rsidRDefault="006A6F9F" w:rsidP="006A6F9F">
            <w:pPr>
              <w:spacing w:after="0"/>
              <w:rPr>
                <w:sz w:val="22"/>
              </w:rPr>
            </w:pPr>
            <w:r w:rsidRPr="006A6F9F">
              <w:rPr>
                <w:sz w:val="22"/>
              </w:rPr>
              <w:t>2013</w:t>
            </w:r>
          </w:p>
          <w:p w:rsidR="006A6F9F" w:rsidRDefault="006A6F9F" w:rsidP="006A6F9F">
            <w:pPr>
              <w:spacing w:after="0"/>
              <w:rPr>
                <w:sz w:val="22"/>
              </w:rPr>
            </w:pPr>
          </w:p>
          <w:p w:rsidR="006A6F9F" w:rsidRPr="006A6F9F" w:rsidRDefault="006A6F9F" w:rsidP="006A6F9F">
            <w:pPr>
              <w:spacing w:after="0"/>
              <w:rPr>
                <w:sz w:val="22"/>
              </w:rPr>
            </w:pPr>
            <w:r w:rsidRPr="006A6F9F">
              <w:rPr>
                <w:sz w:val="22"/>
              </w:rPr>
              <w:t>Sept.</w:t>
            </w:r>
          </w:p>
          <w:p w:rsidR="006A6F9F" w:rsidRPr="006A6F9F" w:rsidRDefault="006A6F9F" w:rsidP="006A6F9F">
            <w:pPr>
              <w:spacing w:after="0"/>
              <w:rPr>
                <w:sz w:val="22"/>
              </w:rPr>
            </w:pPr>
            <w:r w:rsidRPr="006A6F9F">
              <w:rPr>
                <w:sz w:val="22"/>
              </w:rPr>
              <w:t>2014</w:t>
            </w:r>
          </w:p>
          <w:p w:rsidR="006A6F9F" w:rsidRDefault="006A6F9F" w:rsidP="006A6F9F">
            <w:pPr>
              <w:spacing w:after="0"/>
              <w:rPr>
                <w:sz w:val="22"/>
              </w:rPr>
            </w:pPr>
          </w:p>
          <w:p w:rsidR="006A6F9F" w:rsidRDefault="006A6F9F" w:rsidP="006A6F9F">
            <w:pPr>
              <w:spacing w:after="0"/>
              <w:rPr>
                <w:sz w:val="22"/>
              </w:rPr>
            </w:pPr>
          </w:p>
          <w:p w:rsidR="006A6F9F" w:rsidRPr="006A6F9F" w:rsidRDefault="006A6F9F" w:rsidP="006A6F9F">
            <w:pPr>
              <w:spacing w:after="0"/>
              <w:rPr>
                <w:sz w:val="22"/>
              </w:rPr>
            </w:pPr>
            <w:r w:rsidRPr="006A6F9F">
              <w:rPr>
                <w:sz w:val="22"/>
              </w:rPr>
              <w:t>Feb.</w:t>
            </w:r>
          </w:p>
          <w:p w:rsidR="006A6F9F" w:rsidRPr="006A6F9F" w:rsidRDefault="006A6F9F" w:rsidP="006A6F9F">
            <w:pPr>
              <w:spacing w:after="0"/>
              <w:rPr>
                <w:sz w:val="22"/>
              </w:rPr>
            </w:pPr>
            <w:r w:rsidRPr="006A6F9F">
              <w:rPr>
                <w:sz w:val="22"/>
              </w:rPr>
              <w:t>2015</w:t>
            </w:r>
          </w:p>
        </w:tc>
        <w:tc>
          <w:tcPr>
            <w:tcW w:w="885" w:type="dxa"/>
          </w:tcPr>
          <w:p w:rsidR="006A6F9F" w:rsidRPr="006A6F9F" w:rsidRDefault="006A6F9F" w:rsidP="006A6F9F">
            <w:pPr>
              <w:spacing w:after="0"/>
              <w:rPr>
                <w:sz w:val="22"/>
              </w:rPr>
            </w:pPr>
            <w:r w:rsidRPr="006A6F9F">
              <w:rPr>
                <w:sz w:val="22"/>
              </w:rPr>
              <w:t>June 2012</w:t>
            </w:r>
          </w:p>
          <w:p w:rsidR="006A6F9F" w:rsidRPr="006A6F9F" w:rsidRDefault="006A6F9F" w:rsidP="006A6F9F">
            <w:pPr>
              <w:spacing w:after="0"/>
              <w:rPr>
                <w:sz w:val="22"/>
              </w:rPr>
            </w:pPr>
            <w:r w:rsidRPr="006A6F9F">
              <w:rPr>
                <w:sz w:val="22"/>
              </w:rPr>
              <w:t>June 2012</w:t>
            </w:r>
          </w:p>
          <w:p w:rsidR="006A6F9F" w:rsidRPr="006A6F9F" w:rsidRDefault="006A6F9F" w:rsidP="006A6F9F">
            <w:pPr>
              <w:spacing w:after="0"/>
              <w:rPr>
                <w:sz w:val="22"/>
              </w:rPr>
            </w:pPr>
            <w:r w:rsidRPr="006A6F9F">
              <w:rPr>
                <w:sz w:val="22"/>
              </w:rPr>
              <w:t>June 2012</w:t>
            </w:r>
          </w:p>
          <w:p w:rsidR="006A6F9F" w:rsidRPr="006A6F9F" w:rsidRDefault="006A6F9F" w:rsidP="006A6F9F">
            <w:pPr>
              <w:spacing w:after="0"/>
              <w:rPr>
                <w:sz w:val="22"/>
              </w:rPr>
            </w:pPr>
          </w:p>
          <w:p w:rsidR="006A6F9F" w:rsidRPr="006A6F9F" w:rsidRDefault="006A6F9F" w:rsidP="006A6F9F">
            <w:pPr>
              <w:spacing w:after="0"/>
              <w:rPr>
                <w:sz w:val="22"/>
              </w:rPr>
            </w:pPr>
            <w:r w:rsidRPr="006A6F9F">
              <w:rPr>
                <w:sz w:val="22"/>
              </w:rPr>
              <w:t>June</w:t>
            </w:r>
          </w:p>
          <w:p w:rsidR="006A6F9F" w:rsidRPr="006A6F9F" w:rsidRDefault="006A6F9F" w:rsidP="006A6F9F">
            <w:pPr>
              <w:spacing w:after="0"/>
              <w:rPr>
                <w:sz w:val="22"/>
              </w:rPr>
            </w:pPr>
            <w:r w:rsidRPr="006A6F9F">
              <w:rPr>
                <w:sz w:val="22"/>
              </w:rPr>
              <w:t>2014</w:t>
            </w:r>
          </w:p>
          <w:p w:rsidR="006A6F9F" w:rsidRPr="006A6F9F" w:rsidRDefault="006A6F9F" w:rsidP="006A6F9F">
            <w:pPr>
              <w:spacing w:after="0"/>
              <w:rPr>
                <w:sz w:val="22"/>
              </w:rPr>
            </w:pPr>
          </w:p>
          <w:p w:rsidR="006A6F9F" w:rsidRPr="006A6F9F" w:rsidRDefault="006A6F9F" w:rsidP="006A6F9F">
            <w:pPr>
              <w:spacing w:after="0"/>
              <w:rPr>
                <w:sz w:val="22"/>
              </w:rPr>
            </w:pPr>
            <w:r w:rsidRPr="006A6F9F">
              <w:rPr>
                <w:sz w:val="22"/>
              </w:rPr>
              <w:t>June 2014</w:t>
            </w:r>
          </w:p>
          <w:p w:rsidR="006A6F9F" w:rsidRDefault="006A6F9F" w:rsidP="006A6F9F">
            <w:pPr>
              <w:spacing w:after="0"/>
              <w:rPr>
                <w:sz w:val="22"/>
              </w:rPr>
            </w:pPr>
          </w:p>
          <w:p w:rsidR="006A6F9F" w:rsidRPr="006A6F9F" w:rsidRDefault="006A6F9F" w:rsidP="006A6F9F">
            <w:pPr>
              <w:spacing w:after="0"/>
              <w:rPr>
                <w:sz w:val="22"/>
              </w:rPr>
            </w:pPr>
            <w:r w:rsidRPr="006A6F9F">
              <w:rPr>
                <w:sz w:val="22"/>
              </w:rPr>
              <w:t>Dec.</w:t>
            </w:r>
          </w:p>
          <w:p w:rsidR="006A6F9F" w:rsidRPr="006A6F9F" w:rsidRDefault="006A6F9F" w:rsidP="006A6F9F">
            <w:pPr>
              <w:spacing w:after="0"/>
              <w:rPr>
                <w:sz w:val="22"/>
              </w:rPr>
            </w:pPr>
            <w:r w:rsidRPr="006A6F9F">
              <w:rPr>
                <w:sz w:val="22"/>
              </w:rPr>
              <w:t>2014</w:t>
            </w:r>
          </w:p>
          <w:p w:rsidR="006A6F9F" w:rsidRDefault="006A6F9F" w:rsidP="006A6F9F">
            <w:pPr>
              <w:spacing w:after="0"/>
              <w:rPr>
                <w:sz w:val="22"/>
              </w:rPr>
            </w:pPr>
          </w:p>
          <w:p w:rsidR="006A6F9F" w:rsidRDefault="006A6F9F" w:rsidP="006A6F9F">
            <w:pPr>
              <w:spacing w:after="0"/>
              <w:rPr>
                <w:sz w:val="22"/>
              </w:rPr>
            </w:pPr>
          </w:p>
          <w:p w:rsidR="006A6F9F" w:rsidRPr="006A6F9F" w:rsidRDefault="006A6F9F" w:rsidP="006A6F9F">
            <w:pPr>
              <w:spacing w:after="0"/>
              <w:rPr>
                <w:sz w:val="22"/>
              </w:rPr>
            </w:pPr>
            <w:r w:rsidRPr="006A6F9F">
              <w:rPr>
                <w:sz w:val="22"/>
              </w:rPr>
              <w:t>June</w:t>
            </w:r>
          </w:p>
          <w:p w:rsidR="006A6F9F" w:rsidRPr="006A6F9F" w:rsidRDefault="006A6F9F" w:rsidP="006A6F9F">
            <w:pPr>
              <w:spacing w:after="0"/>
              <w:rPr>
                <w:sz w:val="22"/>
              </w:rPr>
            </w:pPr>
            <w:r w:rsidRPr="006A6F9F">
              <w:rPr>
                <w:sz w:val="22"/>
              </w:rPr>
              <w:t>2015</w:t>
            </w:r>
          </w:p>
        </w:tc>
        <w:tc>
          <w:tcPr>
            <w:tcW w:w="2268" w:type="dxa"/>
          </w:tcPr>
          <w:p w:rsidR="006A6F9F" w:rsidRPr="006A6F9F" w:rsidRDefault="006A6F9F" w:rsidP="006A6F9F">
            <w:pPr>
              <w:spacing w:after="0"/>
              <w:rPr>
                <w:sz w:val="22"/>
              </w:rPr>
            </w:pPr>
            <w:r w:rsidRPr="006A6F9F">
              <w:rPr>
                <w:rFonts w:cs="Arial Narrow"/>
                <w:color w:val="000000"/>
                <w:sz w:val="22"/>
              </w:rPr>
              <w:t>SAT Barron’s/Princeton Review books for students, PSAT materials administered, SAT vocabulary list to all teachers, dictionaries, SAT word list, and flash cards in the library.</w:t>
            </w:r>
          </w:p>
          <w:p w:rsidR="006A6F9F" w:rsidRPr="006A6F9F" w:rsidRDefault="006A6F9F" w:rsidP="006A6F9F">
            <w:pPr>
              <w:spacing w:after="0"/>
              <w:rPr>
                <w:rFonts w:cs="Arial Narrow"/>
                <w:color w:val="000000"/>
                <w:sz w:val="22"/>
              </w:rPr>
            </w:pPr>
          </w:p>
          <w:p w:rsidR="006A6F9F" w:rsidRPr="006A6F9F" w:rsidRDefault="006A6F9F" w:rsidP="006A6F9F">
            <w:pPr>
              <w:spacing w:after="0"/>
              <w:rPr>
                <w:rFonts w:cs="Arial Narrow"/>
                <w:color w:val="000000"/>
                <w:sz w:val="22"/>
              </w:rPr>
            </w:pPr>
          </w:p>
        </w:tc>
        <w:tc>
          <w:tcPr>
            <w:tcW w:w="2044" w:type="dxa"/>
          </w:tcPr>
          <w:p w:rsidR="006A6F9F" w:rsidRPr="006A6F9F" w:rsidRDefault="006A6F9F" w:rsidP="006A6F9F">
            <w:pPr>
              <w:spacing w:after="0"/>
              <w:rPr>
                <w:bCs/>
                <w:sz w:val="22"/>
              </w:rPr>
            </w:pPr>
            <w:r w:rsidRPr="006A6F9F">
              <w:rPr>
                <w:bCs/>
                <w:sz w:val="22"/>
              </w:rPr>
              <w:t>Training for teachers on SAT test taking strategies.</w:t>
            </w:r>
          </w:p>
        </w:tc>
      </w:tr>
    </w:tbl>
    <w:p w:rsidR="00FC0FFC" w:rsidRPr="00FC0FFC" w:rsidRDefault="00FC0FFC" w:rsidP="00FC0FFC">
      <w:pPr>
        <w:pStyle w:val="TitleA"/>
        <w:rPr>
          <w:b/>
          <w:smallCaps/>
        </w:rPr>
      </w:pPr>
      <w:r w:rsidRPr="00FC0FFC">
        <w:rPr>
          <w:b/>
          <w:smallCaps/>
        </w:rPr>
        <w:t>Improvement Plan (Smart Boards)</w:t>
      </w:r>
    </w:p>
    <w:tbl>
      <w:tblPr>
        <w:tblW w:w="14134" w:type="dxa"/>
        <w:jc w:val="center"/>
        <w:shd w:val="clear" w:color="auto" w:fill="FFFFFF"/>
        <w:tblLayout w:type="fixed"/>
        <w:tblLook w:val="0000"/>
      </w:tblPr>
      <w:tblGrid>
        <w:gridCol w:w="3441"/>
        <w:gridCol w:w="1749"/>
        <w:gridCol w:w="1758"/>
        <w:gridCol w:w="30"/>
        <w:gridCol w:w="1756"/>
        <w:gridCol w:w="1614"/>
        <w:gridCol w:w="3786"/>
      </w:tblGrid>
      <w:tr w:rsidR="00FC0FFC" w:rsidRPr="00FC0FFC">
        <w:trPr>
          <w:cantSplit/>
          <w:trHeight w:val="540"/>
          <w:jc w:val="center"/>
        </w:trPr>
        <w:tc>
          <w:tcPr>
            <w:tcW w:w="1413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C0FFC" w:rsidRPr="00FC0FFC" w:rsidRDefault="00FC0FFC" w:rsidP="00FC0FFC">
            <w:pPr>
              <w:spacing w:after="0"/>
              <w:rPr>
                <w:rFonts w:ascii="Times New Roman" w:hAnsi="Times New Roman"/>
              </w:rPr>
            </w:pPr>
            <w:r w:rsidRPr="00FC0FFC">
              <w:rPr>
                <w:rFonts w:ascii="Times New Roman" w:hAnsi="Times New Roman"/>
                <w:b/>
              </w:rPr>
              <w:t>Goal:</w:t>
            </w:r>
            <w:r w:rsidRPr="00FC0FFC">
              <w:rPr>
                <w:rFonts w:ascii="Times New Roman" w:hAnsi="Times New Roman"/>
              </w:rPr>
              <w:t xml:space="preserve"> Increase the number of smart boards so that every classroom will be supported with this technology. At present, only grades 1-2 and grades 6-8 are equipped with smart boards.</w:t>
            </w:r>
          </w:p>
        </w:tc>
      </w:tr>
      <w:tr w:rsidR="00FC0FFC" w:rsidRPr="00FC0FFC">
        <w:trPr>
          <w:cantSplit/>
          <w:trHeight w:val="1040"/>
          <w:jc w:val="center"/>
        </w:trPr>
        <w:tc>
          <w:tcPr>
            <w:tcW w:w="3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C0FFC" w:rsidRPr="00FC0FFC" w:rsidRDefault="00FC0FFC" w:rsidP="00FC0FFC">
            <w:pPr>
              <w:tabs>
                <w:tab w:val="left" w:pos="3960"/>
              </w:tabs>
              <w:spacing w:after="0"/>
              <w:rPr>
                <w:rFonts w:ascii="Times New Roman" w:hAnsi="Times New Roman"/>
              </w:rPr>
            </w:pPr>
            <w:r w:rsidRPr="00FC0FFC">
              <w:rPr>
                <w:rFonts w:ascii="Times New Roman" w:hAnsi="Times New Roman"/>
                <w:b/>
              </w:rPr>
              <w:t xml:space="preserve">Support Data: </w:t>
            </w:r>
            <w:r w:rsidRPr="00FC0FFC">
              <w:rPr>
                <w:rFonts w:ascii="Times New Roman" w:hAnsi="Times New Roman"/>
              </w:rPr>
              <w:t xml:space="preserve"> </w:t>
            </w:r>
          </w:p>
          <w:p w:rsidR="00FC0FFC" w:rsidRPr="00FC0FFC" w:rsidRDefault="00FC0FFC" w:rsidP="00FC0FFC">
            <w:pPr>
              <w:tabs>
                <w:tab w:val="left" w:pos="3960"/>
              </w:tabs>
              <w:spacing w:after="0"/>
              <w:rPr>
                <w:rFonts w:ascii="Times New Roman" w:hAnsi="Times New Roman"/>
                <w:b/>
                <w:sz w:val="22"/>
              </w:rPr>
            </w:pPr>
            <w:r w:rsidRPr="00FC0FFC">
              <w:rPr>
                <w:rFonts w:ascii="Times New Roman" w:eastAsia="Times New Roman" w:hAnsi="Times New Roman" w:cs="Garamond"/>
                <w:sz w:val="22"/>
                <w:szCs w:val="30"/>
              </w:rPr>
              <w:t>Teacher feedback has indicated that smart boards in the classroom has facilitated them to better implement curricular requirements, increase student engagement, and is a useful tool to vary instructional methods.</w:t>
            </w:r>
          </w:p>
        </w:tc>
        <w:tc>
          <w:tcPr>
            <w:tcW w:w="17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C0FFC" w:rsidRPr="00FC0FFC" w:rsidRDefault="00FC0FFC" w:rsidP="00FC0FFC">
            <w:pPr>
              <w:tabs>
                <w:tab w:val="left" w:pos="3960"/>
              </w:tabs>
              <w:spacing w:after="0"/>
              <w:rPr>
                <w:rFonts w:ascii="Times New Roman" w:hAnsi="Times New Roman"/>
                <w:b/>
              </w:rPr>
            </w:pPr>
            <w:r w:rsidRPr="00FC0FFC">
              <w:rPr>
                <w:rFonts w:ascii="Times New Roman" w:hAnsi="Times New Roman"/>
                <w:b/>
              </w:rPr>
              <w:t>Standardized Assessment(s)</w:t>
            </w:r>
          </w:p>
          <w:p w:rsidR="00FC0FFC" w:rsidRPr="00FC0FFC" w:rsidRDefault="00FC0FFC" w:rsidP="00FC0FFC">
            <w:pPr>
              <w:tabs>
                <w:tab w:val="left" w:pos="3960"/>
              </w:tabs>
              <w:spacing w:after="0"/>
              <w:rPr>
                <w:rFonts w:ascii="Times New Roman" w:hAnsi="Times New Roman"/>
                <w:b/>
              </w:rPr>
            </w:pPr>
            <w:r w:rsidRPr="00FC0FFC">
              <w:rPr>
                <w:rFonts w:ascii="Times New Roman" w:hAnsi="Times New Roman"/>
                <w:b/>
              </w:rPr>
              <w:t xml:space="preserve"> </w:t>
            </w:r>
          </w:p>
        </w:tc>
        <w:tc>
          <w:tcPr>
            <w:tcW w:w="894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C0FFC" w:rsidRPr="00FC0FFC" w:rsidRDefault="00FC0FFC" w:rsidP="00FC0FFC">
            <w:pPr>
              <w:tabs>
                <w:tab w:val="left" w:pos="3960"/>
              </w:tabs>
              <w:spacing w:after="0"/>
              <w:rPr>
                <w:rFonts w:ascii="Times New Roman" w:hAnsi="Times New Roman"/>
                <w:b/>
              </w:rPr>
            </w:pPr>
            <w:r w:rsidRPr="00FC0FFC">
              <w:rPr>
                <w:rFonts w:ascii="Times New Roman" w:hAnsi="Times New Roman"/>
                <w:b/>
              </w:rPr>
              <w:t>Other Assessment(s)</w:t>
            </w:r>
          </w:p>
          <w:p w:rsidR="00FC0FFC" w:rsidRPr="00FC0FFC" w:rsidRDefault="00FC0FFC" w:rsidP="00FC0FFC">
            <w:pPr>
              <w:tabs>
                <w:tab w:val="left" w:pos="3960"/>
              </w:tabs>
              <w:spacing w:after="0"/>
              <w:rPr>
                <w:rFonts w:ascii="Times New Roman" w:hAnsi="Times New Roman"/>
                <w:b/>
                <w:sz w:val="22"/>
              </w:rPr>
            </w:pPr>
            <w:r w:rsidRPr="00FC0FFC">
              <w:rPr>
                <w:rFonts w:ascii="Times New Roman" w:hAnsi="Times New Roman"/>
                <w:sz w:val="22"/>
              </w:rPr>
              <w:t>Parent and student surveys to measure stakeholder satisfaction with the intervention of smart board technology in the classrooms.</w:t>
            </w:r>
          </w:p>
        </w:tc>
      </w:tr>
      <w:tr w:rsidR="00FC0FFC" w:rsidRPr="00FC0FFC">
        <w:trPr>
          <w:cantSplit/>
          <w:trHeight w:val="1040"/>
          <w:jc w:val="center"/>
        </w:trPr>
        <w:tc>
          <w:tcPr>
            <w:tcW w:w="519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C0FFC" w:rsidRPr="00FC0FFC" w:rsidRDefault="00FC0FFC" w:rsidP="00FC0FFC">
            <w:pPr>
              <w:tabs>
                <w:tab w:val="left" w:pos="3960"/>
              </w:tabs>
              <w:spacing w:after="0"/>
              <w:rPr>
                <w:rFonts w:ascii="Times New Roman" w:hAnsi="Times New Roman"/>
                <w:b/>
              </w:rPr>
            </w:pPr>
            <w:r w:rsidRPr="00FC0FFC">
              <w:rPr>
                <w:rFonts w:ascii="Times New Roman" w:hAnsi="Times New Roman"/>
                <w:b/>
              </w:rPr>
              <w:t>Intervention:</w:t>
            </w:r>
          </w:p>
          <w:p w:rsidR="00FC0FFC" w:rsidRPr="00FC0FFC" w:rsidRDefault="00FC0FFC" w:rsidP="00FC0FFC">
            <w:pPr>
              <w:tabs>
                <w:tab w:val="left" w:pos="3960"/>
              </w:tabs>
              <w:spacing w:after="0"/>
              <w:rPr>
                <w:rFonts w:ascii="Times New Roman" w:hAnsi="Times New Roman"/>
                <w:sz w:val="22"/>
              </w:rPr>
            </w:pPr>
            <w:r w:rsidRPr="00FC0FFC">
              <w:rPr>
                <w:rFonts w:ascii="Times New Roman" w:hAnsi="Times New Roman"/>
                <w:sz w:val="22"/>
              </w:rPr>
              <w:t>Gradually increasing the number of smart boards in classrooms.  Over a timeline of 5 years, all classrooms will be equipped with smart boards.</w:t>
            </w:r>
          </w:p>
          <w:p w:rsidR="00FC0FFC" w:rsidRPr="00FC0FFC" w:rsidRDefault="00FC0FFC" w:rsidP="00FC0FFC">
            <w:pPr>
              <w:tabs>
                <w:tab w:val="left" w:pos="3960"/>
              </w:tabs>
              <w:spacing w:after="0"/>
              <w:rPr>
                <w:rFonts w:ascii="Times New Roman" w:hAnsi="Times New Roman"/>
              </w:rPr>
            </w:pPr>
          </w:p>
        </w:tc>
        <w:tc>
          <w:tcPr>
            <w:tcW w:w="894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C0FFC" w:rsidRPr="00FC0FFC" w:rsidRDefault="00FC0FFC" w:rsidP="00FC0FFC">
            <w:pPr>
              <w:tabs>
                <w:tab w:val="left" w:pos="3960"/>
              </w:tabs>
              <w:spacing w:after="0"/>
              <w:rPr>
                <w:rFonts w:ascii="Times New Roman" w:hAnsi="Times New Roman"/>
                <w:b/>
              </w:rPr>
            </w:pPr>
            <w:r w:rsidRPr="00FC0FFC">
              <w:rPr>
                <w:rFonts w:ascii="Times New Roman" w:hAnsi="Times New Roman"/>
                <w:b/>
              </w:rPr>
              <w:t>Research supporting this intervention:</w:t>
            </w:r>
          </w:p>
          <w:p w:rsidR="00FC0FFC" w:rsidRPr="00FC0FFC" w:rsidRDefault="00FC0FFC" w:rsidP="00FC0FFC">
            <w:pPr>
              <w:widowControl w:val="0"/>
              <w:autoSpaceDE w:val="0"/>
              <w:autoSpaceDN w:val="0"/>
              <w:adjustRightInd w:val="0"/>
              <w:spacing w:after="0"/>
              <w:rPr>
                <w:rFonts w:ascii="Times New Roman" w:eastAsia="Times New Roman" w:hAnsi="Times New Roman" w:cs="Verdana"/>
                <w:sz w:val="22"/>
              </w:rPr>
            </w:pPr>
            <w:r w:rsidRPr="00FC0FFC">
              <w:rPr>
                <w:rFonts w:ascii="Times New Roman" w:hAnsi="Times New Roman"/>
                <w:sz w:val="22"/>
              </w:rPr>
              <w:t>Research has shown that smart boards improve teaching and learning, and allows teachers to differentiate instruction more easily. Research also shows that smart boards have increased achievement in all subjects by providing more involved interaction where students are more attentive and motivated to learn.</w:t>
            </w:r>
            <w:r w:rsidRPr="00FC0FFC">
              <w:rPr>
                <w:rFonts w:ascii="Times New Roman" w:eastAsia="Times New Roman" w:hAnsi="Times New Roman" w:cs="Verdana"/>
                <w:sz w:val="22"/>
              </w:rPr>
              <w:t xml:space="preserve"> Interactive whiteboards support many different learning styles and are used in a variety of learning environments, including those catering to students with hearing and visual impairments. Easy access to internet and the ability of </w:t>
            </w:r>
            <w:r w:rsidRPr="00FC0FFC">
              <w:rPr>
                <w:rFonts w:ascii="Times New Roman" w:eastAsia="Times New Roman" w:hAnsi="Times New Roman" w:cs="Verdana"/>
                <w:sz w:val="22"/>
                <w:szCs w:val="26"/>
              </w:rPr>
              <w:t>pages to be automatically saved, printed, emailed or even pasted into a website.</w:t>
            </w:r>
          </w:p>
        </w:tc>
      </w:tr>
      <w:tr w:rsidR="00FC0FFC" w:rsidRPr="00FC0FFC">
        <w:trPr>
          <w:cantSplit/>
          <w:trHeight w:val="520"/>
          <w:jc w:val="center"/>
        </w:trPr>
        <w:tc>
          <w:tcPr>
            <w:tcW w:w="519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C0FFC" w:rsidRPr="00FC0FFC" w:rsidRDefault="00FC0FFC" w:rsidP="00FC0FFC">
            <w:pPr>
              <w:tabs>
                <w:tab w:val="left" w:pos="3960"/>
              </w:tabs>
              <w:spacing w:after="0"/>
              <w:rPr>
                <w:rFonts w:ascii="Times New Roman" w:hAnsi="Times New Roman"/>
                <w:b/>
              </w:rPr>
            </w:pPr>
            <w:r w:rsidRPr="00FC0FFC">
              <w:rPr>
                <w:rFonts w:ascii="Times New Roman" w:hAnsi="Times New Roman"/>
                <w:b/>
              </w:rPr>
              <w:t>Activities to Implement the Intervention</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C0FFC" w:rsidRPr="00FC0FFC" w:rsidRDefault="00FC0FFC" w:rsidP="00FC0FFC">
            <w:pPr>
              <w:tabs>
                <w:tab w:val="left" w:pos="3960"/>
              </w:tabs>
              <w:spacing w:after="0"/>
              <w:jc w:val="center"/>
              <w:rPr>
                <w:rFonts w:ascii="Times New Roman" w:hAnsi="Times New Roman"/>
                <w:b/>
              </w:rPr>
            </w:pPr>
            <w:r w:rsidRPr="00FC0FFC">
              <w:rPr>
                <w:rFonts w:ascii="Times New Roman" w:hAnsi="Times New Roman"/>
                <w:b/>
              </w:rPr>
              <w:t>Person(s) Accountable</w:t>
            </w:r>
          </w:p>
        </w:tc>
        <w:tc>
          <w:tcPr>
            <w:tcW w:w="178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C0FFC" w:rsidRPr="00FC0FFC" w:rsidRDefault="00FC0FFC" w:rsidP="00FC0FFC">
            <w:pPr>
              <w:tabs>
                <w:tab w:val="left" w:pos="3960"/>
              </w:tabs>
              <w:spacing w:after="0"/>
              <w:rPr>
                <w:rFonts w:ascii="Times New Roman" w:hAnsi="Times New Roman"/>
                <w:b/>
                <w:u w:val="single"/>
              </w:rPr>
            </w:pPr>
            <w:r w:rsidRPr="00FC0FFC">
              <w:rPr>
                <w:rFonts w:ascii="Times New Roman" w:hAnsi="Times New Roman"/>
                <w:b/>
              </w:rPr>
              <w:t xml:space="preserve">       </w:t>
            </w:r>
            <w:r w:rsidRPr="00FC0FFC">
              <w:rPr>
                <w:rFonts w:ascii="Times New Roman" w:hAnsi="Times New Roman"/>
                <w:b/>
                <w:u w:val="single"/>
              </w:rPr>
              <w:t>Timeline</w:t>
            </w:r>
          </w:p>
          <w:p w:rsidR="00FC0FFC" w:rsidRPr="00FC0FFC" w:rsidRDefault="00FC0FFC" w:rsidP="00FC0FFC">
            <w:pPr>
              <w:tabs>
                <w:tab w:val="left" w:pos="3960"/>
              </w:tabs>
              <w:spacing w:after="0"/>
              <w:rPr>
                <w:rFonts w:ascii="Times New Roman" w:hAnsi="Times New Roman"/>
                <w:b/>
              </w:rPr>
            </w:pPr>
            <w:r w:rsidRPr="00FC0FFC">
              <w:rPr>
                <w:rFonts w:ascii="Times New Roman" w:hAnsi="Times New Roman"/>
                <w:b/>
              </w:rPr>
              <w:t xml:space="preserve">  Begin         End</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C0FFC" w:rsidRPr="00FC0FFC" w:rsidRDefault="00FC0FFC" w:rsidP="00FC0FFC">
            <w:pPr>
              <w:tabs>
                <w:tab w:val="left" w:pos="3960"/>
              </w:tabs>
              <w:spacing w:after="0"/>
              <w:jc w:val="center"/>
              <w:rPr>
                <w:rFonts w:ascii="Times New Roman" w:hAnsi="Times New Roman"/>
                <w:b/>
              </w:rPr>
            </w:pPr>
          </w:p>
          <w:p w:rsidR="00FC0FFC" w:rsidRPr="00FC0FFC" w:rsidRDefault="00FC0FFC" w:rsidP="00FC0FFC">
            <w:pPr>
              <w:tabs>
                <w:tab w:val="left" w:pos="3960"/>
              </w:tabs>
              <w:spacing w:after="0"/>
              <w:jc w:val="center"/>
              <w:rPr>
                <w:rFonts w:ascii="Times New Roman" w:hAnsi="Times New Roman"/>
                <w:b/>
              </w:rPr>
            </w:pPr>
            <w:r w:rsidRPr="00FC0FFC">
              <w:rPr>
                <w:rFonts w:ascii="Times New Roman" w:hAnsi="Times New Roman"/>
                <w:b/>
              </w:rPr>
              <w:t>Resources</w:t>
            </w:r>
          </w:p>
        </w:tc>
        <w:tc>
          <w:tcPr>
            <w:tcW w:w="37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C0FFC" w:rsidRPr="00FC0FFC" w:rsidRDefault="00FC0FFC" w:rsidP="00FC0FFC">
            <w:pPr>
              <w:tabs>
                <w:tab w:val="left" w:pos="3960"/>
              </w:tabs>
              <w:spacing w:after="0"/>
              <w:jc w:val="center"/>
              <w:rPr>
                <w:rFonts w:ascii="Times New Roman" w:hAnsi="Times New Roman"/>
                <w:b/>
              </w:rPr>
            </w:pPr>
          </w:p>
          <w:p w:rsidR="00FC0FFC" w:rsidRPr="00FC0FFC" w:rsidRDefault="00FC0FFC" w:rsidP="00FC0FFC">
            <w:pPr>
              <w:tabs>
                <w:tab w:val="left" w:pos="3960"/>
              </w:tabs>
              <w:spacing w:after="0"/>
              <w:jc w:val="center"/>
              <w:rPr>
                <w:rFonts w:ascii="Times New Roman" w:hAnsi="Times New Roman"/>
                <w:b/>
              </w:rPr>
            </w:pPr>
            <w:r w:rsidRPr="00FC0FFC">
              <w:rPr>
                <w:rFonts w:ascii="Times New Roman" w:hAnsi="Times New Roman"/>
                <w:b/>
              </w:rPr>
              <w:t>Professional Development</w:t>
            </w:r>
          </w:p>
        </w:tc>
      </w:tr>
      <w:tr w:rsidR="00FC0FFC">
        <w:trPr>
          <w:cantSplit/>
          <w:trHeight w:val="3840"/>
          <w:jc w:val="center"/>
        </w:trPr>
        <w:tc>
          <w:tcPr>
            <w:tcW w:w="519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C0FFC" w:rsidRPr="00FC0FFC" w:rsidRDefault="00FC0FFC" w:rsidP="00FC0FFC">
            <w:pPr>
              <w:spacing w:after="0"/>
              <w:rPr>
                <w:rFonts w:ascii="Times New Roman" w:hAnsi="Times New Roman"/>
                <w:sz w:val="22"/>
              </w:rPr>
            </w:pPr>
            <w:r w:rsidRPr="00FC0FFC">
              <w:rPr>
                <w:rFonts w:ascii="Times New Roman" w:hAnsi="Times New Roman"/>
                <w:sz w:val="22"/>
              </w:rPr>
              <w:t>Purchase smart boards for grades KG II, Gr. 3, Gr. 4,</w:t>
            </w:r>
          </w:p>
          <w:p w:rsidR="00FC0FFC" w:rsidRPr="00FC0FFC" w:rsidRDefault="00FC0FFC" w:rsidP="00FC0FFC">
            <w:pPr>
              <w:spacing w:after="0"/>
              <w:rPr>
                <w:rFonts w:ascii="Times New Roman" w:hAnsi="Times New Roman"/>
                <w:sz w:val="22"/>
              </w:rPr>
            </w:pPr>
            <w:r w:rsidRPr="00FC0FFC">
              <w:rPr>
                <w:rFonts w:ascii="Times New Roman" w:hAnsi="Times New Roman"/>
                <w:sz w:val="22"/>
              </w:rPr>
              <w:t>Gr. 5, Gr. 9, and (3) classes of Gr. 10. Install all necessary connection</w:t>
            </w:r>
            <w:r>
              <w:rPr>
                <w:rFonts w:ascii="Times New Roman" w:hAnsi="Times New Roman"/>
                <w:sz w:val="22"/>
              </w:rPr>
              <w:t>s</w:t>
            </w:r>
            <w:r w:rsidRPr="00FC0FFC">
              <w:rPr>
                <w:rFonts w:ascii="Times New Roman" w:hAnsi="Times New Roman"/>
                <w:sz w:val="22"/>
              </w:rPr>
              <w:t xml:space="preserve"> to classroom with smart boards</w:t>
            </w:r>
          </w:p>
          <w:p w:rsidR="00FC0FFC" w:rsidRDefault="00FC0FFC" w:rsidP="00FC0FFC">
            <w:pPr>
              <w:spacing w:after="0"/>
              <w:rPr>
                <w:rFonts w:ascii="Times New Roman" w:hAnsi="Times New Roman"/>
                <w:sz w:val="22"/>
              </w:rPr>
            </w:pPr>
          </w:p>
          <w:p w:rsidR="00FC0FFC" w:rsidRPr="00FC0FFC" w:rsidRDefault="00FC0FFC" w:rsidP="00FC0FFC">
            <w:pPr>
              <w:spacing w:after="0"/>
              <w:rPr>
                <w:rFonts w:ascii="Times New Roman" w:hAnsi="Times New Roman"/>
                <w:sz w:val="22"/>
              </w:rPr>
            </w:pPr>
            <w:r w:rsidRPr="00FC0FFC">
              <w:rPr>
                <w:rFonts w:ascii="Times New Roman" w:hAnsi="Times New Roman"/>
                <w:sz w:val="22"/>
              </w:rPr>
              <w:t>Provide smart boards for (2) classes of KG I,</w:t>
            </w:r>
          </w:p>
          <w:p w:rsidR="00FC0FFC" w:rsidRPr="00FC0FFC" w:rsidRDefault="00FC0FFC" w:rsidP="00FC0FFC">
            <w:pPr>
              <w:spacing w:after="0"/>
              <w:rPr>
                <w:rFonts w:ascii="Times New Roman" w:hAnsi="Times New Roman"/>
                <w:sz w:val="22"/>
              </w:rPr>
            </w:pPr>
            <w:proofErr w:type="gramStart"/>
            <w:r w:rsidRPr="00FC0FFC">
              <w:rPr>
                <w:rFonts w:ascii="Times New Roman" w:hAnsi="Times New Roman"/>
                <w:sz w:val="22"/>
              </w:rPr>
              <w:t>and</w:t>
            </w:r>
            <w:proofErr w:type="gramEnd"/>
            <w:r w:rsidRPr="00FC0FFC">
              <w:rPr>
                <w:rFonts w:ascii="Times New Roman" w:hAnsi="Times New Roman"/>
                <w:sz w:val="22"/>
              </w:rPr>
              <w:t xml:space="preserve"> (3) classes Gr. 11.</w:t>
            </w:r>
            <w:r>
              <w:rPr>
                <w:rFonts w:ascii="Times New Roman" w:hAnsi="Times New Roman"/>
                <w:sz w:val="22"/>
              </w:rPr>
              <w:t xml:space="preserve"> </w:t>
            </w:r>
            <w:r w:rsidRPr="00FC0FFC">
              <w:rPr>
                <w:rFonts w:ascii="Times New Roman" w:hAnsi="Times New Roman"/>
                <w:sz w:val="22"/>
              </w:rPr>
              <w:t>Install all necessary connection to classroom with smart boards</w:t>
            </w:r>
          </w:p>
          <w:p w:rsidR="00FC0FFC" w:rsidRDefault="00FC0FFC" w:rsidP="00FC0FFC">
            <w:pPr>
              <w:spacing w:after="0"/>
              <w:rPr>
                <w:rFonts w:ascii="Times New Roman" w:hAnsi="Times New Roman"/>
                <w:sz w:val="22"/>
              </w:rPr>
            </w:pPr>
          </w:p>
          <w:p w:rsidR="00FC0FFC" w:rsidRDefault="00FC0FFC" w:rsidP="00FC0FFC">
            <w:pPr>
              <w:spacing w:after="0"/>
              <w:rPr>
                <w:rFonts w:ascii="Times New Roman" w:hAnsi="Times New Roman"/>
                <w:sz w:val="22"/>
              </w:rPr>
            </w:pPr>
          </w:p>
          <w:p w:rsidR="00FC0FFC" w:rsidRPr="00FC0FFC" w:rsidRDefault="00FC0FFC" w:rsidP="00FC0FFC">
            <w:pPr>
              <w:spacing w:after="0"/>
              <w:rPr>
                <w:rFonts w:ascii="Times New Roman" w:hAnsi="Times New Roman"/>
                <w:sz w:val="22"/>
              </w:rPr>
            </w:pPr>
            <w:r w:rsidRPr="00FC0FFC">
              <w:rPr>
                <w:rFonts w:ascii="Times New Roman" w:hAnsi="Times New Roman"/>
                <w:sz w:val="22"/>
              </w:rPr>
              <w:t>Provide smart boards for (3) classes of Gr. 12.Install all necessary connection</w:t>
            </w:r>
            <w:r>
              <w:rPr>
                <w:rFonts w:ascii="Times New Roman" w:hAnsi="Times New Roman"/>
                <w:sz w:val="22"/>
              </w:rPr>
              <w:t xml:space="preserve"> to classroom with smart boards</w:t>
            </w:r>
            <w:r w:rsidRPr="00FC0FFC">
              <w:rPr>
                <w:rFonts w:ascii="Times New Roman" w:hAnsi="Times New Roman"/>
                <w:sz w:val="22"/>
              </w:rPr>
              <w:t>. Install all necessary connection</w:t>
            </w:r>
            <w:r>
              <w:rPr>
                <w:rFonts w:ascii="Times New Roman" w:hAnsi="Times New Roman"/>
                <w:sz w:val="22"/>
              </w:rPr>
              <w:t>s</w:t>
            </w:r>
            <w:r w:rsidRPr="00FC0FFC">
              <w:rPr>
                <w:rFonts w:ascii="Times New Roman" w:hAnsi="Times New Roman"/>
                <w:sz w:val="22"/>
              </w:rPr>
              <w:t xml:space="preserve"> to classroom with smart boards</w:t>
            </w:r>
          </w:p>
          <w:p w:rsidR="00FC0FFC" w:rsidRPr="00FC0FFC" w:rsidRDefault="00FC0FFC" w:rsidP="00FC0FFC">
            <w:pPr>
              <w:spacing w:after="0"/>
              <w:rPr>
                <w:rFonts w:ascii="Times New Roman" w:hAnsi="Times New Roman"/>
                <w:sz w:val="22"/>
              </w:rPr>
            </w:pPr>
          </w:p>
          <w:p w:rsidR="00FC0FFC" w:rsidRDefault="00FC0FFC" w:rsidP="00FC0FFC">
            <w:pPr>
              <w:spacing w:after="0"/>
              <w:rPr>
                <w:rFonts w:ascii="Times New Roman" w:hAnsi="Times New Roman"/>
                <w:sz w:val="22"/>
              </w:rPr>
            </w:pPr>
          </w:p>
          <w:p w:rsidR="00FC0FFC" w:rsidRPr="00FC0FFC" w:rsidRDefault="00FC0FFC" w:rsidP="00FC0FFC">
            <w:pPr>
              <w:spacing w:after="0"/>
              <w:rPr>
                <w:rFonts w:ascii="Times New Roman" w:hAnsi="Times New Roman"/>
                <w:sz w:val="22"/>
              </w:rPr>
            </w:pPr>
            <w:r w:rsidRPr="00FC0FFC">
              <w:rPr>
                <w:rFonts w:ascii="Times New Roman" w:hAnsi="Times New Roman"/>
                <w:sz w:val="22"/>
              </w:rPr>
              <w:t>Annually updating the smart board software.</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C0FFC" w:rsidRPr="00FC0FFC" w:rsidRDefault="00FC0FFC" w:rsidP="00FC0FFC">
            <w:pPr>
              <w:spacing w:after="0"/>
              <w:rPr>
                <w:rFonts w:ascii="Times New Roman" w:hAnsi="Times New Roman"/>
                <w:sz w:val="22"/>
              </w:rPr>
            </w:pPr>
            <w:r w:rsidRPr="00FC0FFC">
              <w:rPr>
                <w:rFonts w:ascii="Times New Roman" w:hAnsi="Times New Roman"/>
                <w:sz w:val="22"/>
              </w:rPr>
              <w:t>Financial Dept/ Head Custodian/</w:t>
            </w:r>
          </w:p>
          <w:p w:rsidR="00FC0FFC" w:rsidRPr="00FC0FFC" w:rsidRDefault="00FC0FFC" w:rsidP="00FC0FFC">
            <w:pPr>
              <w:spacing w:after="0"/>
              <w:rPr>
                <w:rFonts w:ascii="Times New Roman" w:hAnsi="Times New Roman"/>
                <w:sz w:val="22"/>
              </w:rPr>
            </w:pPr>
            <w:r w:rsidRPr="00FC0FFC">
              <w:rPr>
                <w:rFonts w:ascii="Times New Roman" w:hAnsi="Times New Roman"/>
                <w:sz w:val="22"/>
              </w:rPr>
              <w:t>Computer Tech.</w:t>
            </w:r>
          </w:p>
          <w:p w:rsidR="00FC0FFC" w:rsidRPr="00FC0FFC" w:rsidRDefault="00FC0FFC" w:rsidP="00FC0FFC">
            <w:pPr>
              <w:spacing w:after="0"/>
              <w:jc w:val="center"/>
              <w:rPr>
                <w:rFonts w:ascii="Times New Roman" w:hAnsi="Times New Roman"/>
                <w:sz w:val="22"/>
              </w:rPr>
            </w:pPr>
          </w:p>
          <w:p w:rsidR="00FC0FFC" w:rsidRPr="00FC0FFC" w:rsidRDefault="00FC0FFC" w:rsidP="00FC0FFC">
            <w:pPr>
              <w:spacing w:after="0"/>
              <w:rPr>
                <w:rFonts w:ascii="Times New Roman" w:hAnsi="Times New Roman"/>
                <w:sz w:val="22"/>
              </w:rPr>
            </w:pPr>
            <w:r w:rsidRPr="00FC0FFC">
              <w:rPr>
                <w:rFonts w:ascii="Times New Roman" w:hAnsi="Times New Roman"/>
                <w:sz w:val="22"/>
              </w:rPr>
              <w:t>Financial Dept/ Head Custodian/</w:t>
            </w:r>
          </w:p>
          <w:p w:rsidR="00FC0FFC" w:rsidRPr="00FC0FFC" w:rsidRDefault="00FC0FFC" w:rsidP="00FC0FFC">
            <w:pPr>
              <w:spacing w:after="0"/>
              <w:rPr>
                <w:rFonts w:ascii="Times New Roman" w:hAnsi="Times New Roman"/>
                <w:sz w:val="22"/>
              </w:rPr>
            </w:pPr>
            <w:r w:rsidRPr="00FC0FFC">
              <w:rPr>
                <w:rFonts w:ascii="Times New Roman" w:hAnsi="Times New Roman"/>
                <w:sz w:val="22"/>
              </w:rPr>
              <w:t>Computer Tech.</w:t>
            </w:r>
          </w:p>
          <w:p w:rsidR="00FC0FFC" w:rsidRPr="00FC0FFC" w:rsidRDefault="00FC0FFC" w:rsidP="00FC0FFC">
            <w:pPr>
              <w:spacing w:after="0"/>
              <w:rPr>
                <w:rFonts w:ascii="Times New Roman" w:hAnsi="Times New Roman"/>
                <w:sz w:val="22"/>
              </w:rPr>
            </w:pPr>
          </w:p>
          <w:p w:rsidR="00FC0FFC" w:rsidRDefault="00FC0FFC" w:rsidP="00FC0FFC">
            <w:pPr>
              <w:spacing w:after="0"/>
              <w:rPr>
                <w:rFonts w:ascii="Times New Roman" w:hAnsi="Times New Roman"/>
                <w:sz w:val="22"/>
              </w:rPr>
            </w:pPr>
          </w:p>
          <w:p w:rsidR="00FC0FFC" w:rsidRPr="00FC0FFC" w:rsidRDefault="00FC0FFC" w:rsidP="00FC0FFC">
            <w:pPr>
              <w:spacing w:after="0"/>
              <w:rPr>
                <w:rFonts w:ascii="Times New Roman" w:hAnsi="Times New Roman"/>
                <w:sz w:val="22"/>
              </w:rPr>
            </w:pPr>
            <w:r w:rsidRPr="00FC0FFC">
              <w:rPr>
                <w:rFonts w:ascii="Times New Roman" w:hAnsi="Times New Roman"/>
                <w:sz w:val="22"/>
              </w:rPr>
              <w:t>Financial Dept/ Head Custodian/</w:t>
            </w:r>
          </w:p>
          <w:p w:rsidR="00FC0FFC" w:rsidRPr="00FC0FFC" w:rsidRDefault="00FC0FFC" w:rsidP="00FC0FFC">
            <w:pPr>
              <w:spacing w:after="0"/>
              <w:rPr>
                <w:rFonts w:ascii="Times New Roman" w:hAnsi="Times New Roman"/>
                <w:sz w:val="22"/>
              </w:rPr>
            </w:pPr>
            <w:r w:rsidRPr="00FC0FFC">
              <w:rPr>
                <w:rFonts w:ascii="Times New Roman" w:hAnsi="Times New Roman"/>
                <w:sz w:val="22"/>
              </w:rPr>
              <w:t>Computer Tech.</w:t>
            </w:r>
          </w:p>
        </w:tc>
        <w:tc>
          <w:tcPr>
            <w:tcW w:w="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C0FFC" w:rsidRPr="00FC0FFC" w:rsidRDefault="00FC0FFC" w:rsidP="00FC0FFC">
            <w:pPr>
              <w:spacing w:after="0"/>
              <w:rPr>
                <w:rFonts w:ascii="Times New Roman" w:hAnsi="Times New Roman"/>
                <w:sz w:val="22"/>
              </w:rPr>
            </w:pPr>
            <w:r w:rsidRPr="00FC0FFC">
              <w:rPr>
                <w:rFonts w:ascii="Times New Roman" w:hAnsi="Times New Roman"/>
                <w:sz w:val="22"/>
              </w:rPr>
              <w:t xml:space="preserve"> </w:t>
            </w:r>
          </w:p>
        </w:tc>
        <w:tc>
          <w:tcPr>
            <w:tcW w:w="1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C0FFC" w:rsidRPr="00FC0FFC" w:rsidRDefault="00FC0FFC" w:rsidP="00FC0FFC">
            <w:pPr>
              <w:spacing w:after="0"/>
              <w:rPr>
                <w:rFonts w:ascii="Times New Roman" w:hAnsi="Times New Roman"/>
                <w:sz w:val="22"/>
              </w:rPr>
            </w:pPr>
            <w:r w:rsidRPr="00FC0FFC">
              <w:rPr>
                <w:rFonts w:ascii="Times New Roman" w:hAnsi="Times New Roman"/>
                <w:sz w:val="22"/>
              </w:rPr>
              <w:t xml:space="preserve"> July            Sept.</w:t>
            </w:r>
          </w:p>
          <w:p w:rsidR="00FC0FFC" w:rsidRPr="00FC0FFC" w:rsidRDefault="00FC0FFC" w:rsidP="00FC0FFC">
            <w:pPr>
              <w:spacing w:after="0"/>
              <w:rPr>
                <w:rFonts w:ascii="Times New Roman" w:hAnsi="Times New Roman"/>
                <w:sz w:val="22"/>
              </w:rPr>
            </w:pPr>
            <w:r w:rsidRPr="00FC0FFC">
              <w:rPr>
                <w:rFonts w:ascii="Times New Roman" w:hAnsi="Times New Roman"/>
                <w:sz w:val="22"/>
              </w:rPr>
              <w:t xml:space="preserve">2011            </w:t>
            </w:r>
            <w:proofErr w:type="spellStart"/>
            <w:r w:rsidRPr="00FC0FFC">
              <w:rPr>
                <w:rFonts w:ascii="Times New Roman" w:hAnsi="Times New Roman"/>
                <w:sz w:val="22"/>
              </w:rPr>
              <w:t>2011</w:t>
            </w:r>
            <w:proofErr w:type="spellEnd"/>
          </w:p>
          <w:p w:rsidR="00FC0FFC" w:rsidRPr="00FC0FFC" w:rsidRDefault="00FC0FFC" w:rsidP="00FC0FFC">
            <w:pPr>
              <w:spacing w:after="0"/>
              <w:rPr>
                <w:rFonts w:ascii="Times New Roman" w:hAnsi="Times New Roman"/>
                <w:sz w:val="22"/>
              </w:rPr>
            </w:pPr>
          </w:p>
          <w:p w:rsidR="00FC0FFC" w:rsidRPr="00FC0FFC" w:rsidRDefault="00FC0FFC" w:rsidP="00FC0FFC">
            <w:pPr>
              <w:spacing w:after="0"/>
              <w:rPr>
                <w:rFonts w:ascii="Times New Roman" w:hAnsi="Times New Roman"/>
                <w:sz w:val="22"/>
              </w:rPr>
            </w:pPr>
          </w:p>
          <w:p w:rsidR="00FC0FFC" w:rsidRPr="00FC0FFC" w:rsidRDefault="00FC0FFC" w:rsidP="00FC0FFC">
            <w:pPr>
              <w:spacing w:after="0"/>
              <w:rPr>
                <w:rFonts w:ascii="Times New Roman" w:hAnsi="Times New Roman"/>
                <w:sz w:val="22"/>
              </w:rPr>
            </w:pPr>
            <w:r w:rsidRPr="00FC0FFC">
              <w:rPr>
                <w:rFonts w:ascii="Times New Roman" w:hAnsi="Times New Roman"/>
                <w:sz w:val="22"/>
              </w:rPr>
              <w:t>July             Sept.</w:t>
            </w:r>
          </w:p>
          <w:p w:rsidR="00FC0FFC" w:rsidRPr="00FC0FFC" w:rsidRDefault="00FC0FFC" w:rsidP="00FC0FFC">
            <w:pPr>
              <w:spacing w:after="0"/>
              <w:rPr>
                <w:rFonts w:ascii="Times New Roman" w:hAnsi="Times New Roman"/>
                <w:sz w:val="22"/>
              </w:rPr>
            </w:pPr>
            <w:r w:rsidRPr="00FC0FFC">
              <w:rPr>
                <w:rFonts w:ascii="Times New Roman" w:hAnsi="Times New Roman"/>
                <w:sz w:val="22"/>
              </w:rPr>
              <w:t xml:space="preserve">2012            </w:t>
            </w:r>
            <w:proofErr w:type="spellStart"/>
            <w:r w:rsidRPr="00FC0FFC">
              <w:rPr>
                <w:rFonts w:ascii="Times New Roman" w:hAnsi="Times New Roman"/>
                <w:sz w:val="22"/>
              </w:rPr>
              <w:t>2012</w:t>
            </w:r>
            <w:proofErr w:type="spellEnd"/>
          </w:p>
          <w:p w:rsidR="00FC0FFC" w:rsidRPr="00FC0FFC" w:rsidRDefault="00FC0FFC" w:rsidP="00FC0FFC">
            <w:pPr>
              <w:spacing w:after="0"/>
              <w:rPr>
                <w:rFonts w:ascii="Times New Roman" w:hAnsi="Times New Roman"/>
                <w:sz w:val="22"/>
              </w:rPr>
            </w:pPr>
          </w:p>
          <w:p w:rsidR="00FC0FFC" w:rsidRPr="00FC0FFC" w:rsidRDefault="00FC0FFC" w:rsidP="00FC0FFC">
            <w:pPr>
              <w:spacing w:after="0"/>
              <w:rPr>
                <w:rFonts w:ascii="Times New Roman" w:hAnsi="Times New Roman"/>
                <w:sz w:val="22"/>
              </w:rPr>
            </w:pPr>
          </w:p>
          <w:p w:rsidR="00FC0FFC" w:rsidRDefault="00FC0FFC" w:rsidP="00FC0FFC">
            <w:pPr>
              <w:spacing w:after="0"/>
              <w:rPr>
                <w:rFonts w:ascii="Times New Roman" w:hAnsi="Times New Roman"/>
                <w:sz w:val="22"/>
              </w:rPr>
            </w:pPr>
          </w:p>
          <w:p w:rsidR="00FC0FFC" w:rsidRPr="00FC0FFC" w:rsidRDefault="00FC0FFC" w:rsidP="00FC0FFC">
            <w:pPr>
              <w:spacing w:after="0"/>
              <w:rPr>
                <w:rFonts w:ascii="Times New Roman" w:hAnsi="Times New Roman"/>
                <w:sz w:val="22"/>
              </w:rPr>
            </w:pPr>
            <w:r w:rsidRPr="00FC0FFC">
              <w:rPr>
                <w:rFonts w:ascii="Times New Roman" w:hAnsi="Times New Roman"/>
                <w:sz w:val="22"/>
              </w:rPr>
              <w:t>July             Sept.</w:t>
            </w:r>
          </w:p>
          <w:p w:rsidR="00FC0FFC" w:rsidRPr="00FC0FFC" w:rsidRDefault="00FC0FFC" w:rsidP="00FC0FFC">
            <w:pPr>
              <w:spacing w:after="0"/>
              <w:rPr>
                <w:rFonts w:ascii="Times New Roman" w:hAnsi="Times New Roman"/>
                <w:sz w:val="22"/>
              </w:rPr>
            </w:pPr>
            <w:r w:rsidRPr="00FC0FFC">
              <w:rPr>
                <w:rFonts w:ascii="Times New Roman" w:hAnsi="Times New Roman"/>
                <w:sz w:val="22"/>
              </w:rPr>
              <w:t xml:space="preserve">2013            </w:t>
            </w:r>
            <w:proofErr w:type="spellStart"/>
            <w:r w:rsidRPr="00FC0FFC">
              <w:rPr>
                <w:rFonts w:ascii="Times New Roman" w:hAnsi="Times New Roman"/>
                <w:sz w:val="22"/>
              </w:rPr>
              <w:t>2013</w:t>
            </w:r>
            <w:proofErr w:type="spellEnd"/>
          </w:p>
        </w:tc>
        <w:tc>
          <w:tcPr>
            <w:tcW w:w="16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C0FFC" w:rsidRPr="00FC0FFC" w:rsidRDefault="00FC0FFC" w:rsidP="00FC0FFC">
            <w:pPr>
              <w:spacing w:after="0"/>
              <w:rPr>
                <w:rFonts w:ascii="Times New Roman" w:hAnsi="Times New Roman"/>
                <w:sz w:val="22"/>
              </w:rPr>
            </w:pPr>
            <w:r w:rsidRPr="00FC0FFC">
              <w:rPr>
                <w:rFonts w:ascii="Times New Roman" w:hAnsi="Times New Roman"/>
                <w:sz w:val="22"/>
              </w:rPr>
              <w:t>Cost of smart boards. Computer table and computer</w:t>
            </w:r>
            <w:r>
              <w:rPr>
                <w:rFonts w:ascii="Times New Roman" w:hAnsi="Times New Roman"/>
                <w:sz w:val="22"/>
              </w:rPr>
              <w:t>s for each classroom with a smart board</w:t>
            </w:r>
          </w:p>
          <w:p w:rsidR="00FC0FFC" w:rsidRPr="00FC0FFC" w:rsidRDefault="00FC0FFC" w:rsidP="00FC0FFC">
            <w:pPr>
              <w:spacing w:after="0"/>
              <w:rPr>
                <w:rFonts w:ascii="Times New Roman" w:hAnsi="Times New Roman"/>
                <w:sz w:val="22"/>
              </w:rPr>
            </w:pPr>
          </w:p>
        </w:tc>
        <w:tc>
          <w:tcPr>
            <w:tcW w:w="37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C0FFC" w:rsidRPr="00FC0FFC" w:rsidRDefault="00FC0FFC" w:rsidP="00FC0FFC">
            <w:pPr>
              <w:spacing w:after="0"/>
              <w:rPr>
                <w:rFonts w:ascii="Times New Roman" w:hAnsi="Times New Roman"/>
                <w:sz w:val="22"/>
              </w:rPr>
            </w:pPr>
            <w:r w:rsidRPr="00FC0FFC">
              <w:rPr>
                <w:rFonts w:ascii="Times New Roman" w:hAnsi="Times New Roman"/>
                <w:sz w:val="22"/>
              </w:rPr>
              <w:t>*Professional training for all staff members on how to use the smart board software.</w:t>
            </w:r>
          </w:p>
          <w:p w:rsidR="00FC0FFC" w:rsidRPr="00FC0FFC" w:rsidRDefault="00FC0FFC" w:rsidP="00FC0FFC">
            <w:pPr>
              <w:spacing w:after="0"/>
              <w:rPr>
                <w:rFonts w:ascii="Times New Roman" w:hAnsi="Times New Roman"/>
                <w:sz w:val="22"/>
              </w:rPr>
            </w:pPr>
          </w:p>
          <w:p w:rsidR="00FC0FFC" w:rsidRPr="00FC0FFC" w:rsidRDefault="00FC0FFC" w:rsidP="00FC0FFC">
            <w:pPr>
              <w:spacing w:after="0"/>
              <w:rPr>
                <w:rFonts w:ascii="Times New Roman" w:hAnsi="Times New Roman"/>
                <w:sz w:val="22"/>
              </w:rPr>
            </w:pPr>
            <w:r w:rsidRPr="00FC0FFC">
              <w:rPr>
                <w:rFonts w:ascii="Times New Roman" w:hAnsi="Times New Roman"/>
                <w:sz w:val="22"/>
              </w:rPr>
              <w:t>*Professional training for all staff members on different applications of smart boards.</w:t>
            </w:r>
          </w:p>
        </w:tc>
      </w:tr>
    </w:tbl>
    <w:p w:rsidR="00B1756A" w:rsidRPr="00B1756A" w:rsidRDefault="00B1756A" w:rsidP="00B1756A">
      <w:pPr>
        <w:pStyle w:val="Title"/>
        <w:rPr>
          <w:rFonts w:ascii="Garamond" w:hAnsi="Garamond"/>
          <w:b/>
          <w:bCs/>
          <w:smallCaps/>
        </w:rPr>
      </w:pPr>
      <w:r w:rsidRPr="00294453">
        <w:rPr>
          <w:rFonts w:ascii="Garamond" w:hAnsi="Garamond"/>
          <w:b/>
          <w:bCs/>
          <w:smallCaps/>
        </w:rPr>
        <w:t xml:space="preserve">Improvement Plan </w:t>
      </w:r>
      <w:r>
        <w:rPr>
          <w:rFonts w:ascii="Garamond" w:hAnsi="Garamond"/>
          <w:b/>
          <w:bCs/>
          <w:smallCaps/>
        </w:rPr>
        <w:t>(Teacher Mentor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9"/>
        <w:gridCol w:w="2846"/>
        <w:gridCol w:w="829"/>
        <w:gridCol w:w="1072"/>
        <w:gridCol w:w="1072"/>
        <w:gridCol w:w="903"/>
        <w:gridCol w:w="844"/>
        <w:gridCol w:w="3435"/>
      </w:tblGrid>
      <w:tr w:rsidR="00B1756A" w:rsidRPr="0019720B">
        <w:trPr>
          <w:trHeight w:val="512"/>
          <w:jc w:val="center"/>
        </w:trPr>
        <w:tc>
          <w:tcPr>
            <w:tcW w:w="13409" w:type="dxa"/>
            <w:gridSpan w:val="8"/>
          </w:tcPr>
          <w:p w:rsidR="00B1756A" w:rsidRPr="0029238A" w:rsidRDefault="00B1756A" w:rsidP="00B1756A">
            <w:pPr>
              <w:tabs>
                <w:tab w:val="left" w:pos="3960"/>
              </w:tabs>
              <w:spacing w:after="0"/>
              <w:rPr>
                <w:rFonts w:ascii="Garamond" w:hAnsi="Garamond"/>
                <w:b/>
                <w:szCs w:val="22"/>
              </w:rPr>
            </w:pPr>
            <w:r w:rsidRPr="0029238A">
              <w:rPr>
                <w:rFonts w:ascii="Garamond" w:hAnsi="Garamond"/>
                <w:b/>
                <w:szCs w:val="22"/>
              </w:rPr>
              <w:t xml:space="preserve">Goal: </w:t>
            </w:r>
            <w:r w:rsidRPr="0029238A">
              <w:rPr>
                <w:szCs w:val="18"/>
              </w:rPr>
              <w:t xml:space="preserve"> To provide new teachers with a mentor that will facilitate induction into our school by providing valuable information, assistance and </w:t>
            </w:r>
            <w:r>
              <w:rPr>
                <w:szCs w:val="18"/>
              </w:rPr>
              <w:t>support.</w:t>
            </w:r>
          </w:p>
        </w:tc>
      </w:tr>
      <w:tr w:rsidR="00B1756A" w:rsidRPr="0019720B">
        <w:trPr>
          <w:jc w:val="center"/>
        </w:trPr>
        <w:tc>
          <w:tcPr>
            <w:tcW w:w="6105" w:type="dxa"/>
            <w:gridSpan w:val="2"/>
          </w:tcPr>
          <w:p w:rsidR="00B1756A" w:rsidRPr="0029238A" w:rsidRDefault="00B1756A" w:rsidP="00B1756A">
            <w:pPr>
              <w:tabs>
                <w:tab w:val="left" w:pos="3960"/>
              </w:tabs>
              <w:spacing w:after="0"/>
              <w:rPr>
                <w:rFonts w:ascii="Garamond" w:hAnsi="Garamond"/>
                <w:b/>
                <w:szCs w:val="22"/>
              </w:rPr>
            </w:pPr>
            <w:r w:rsidRPr="0029238A">
              <w:rPr>
                <w:rFonts w:ascii="Garamond" w:hAnsi="Garamond"/>
                <w:b/>
                <w:szCs w:val="22"/>
              </w:rPr>
              <w:t>Support Data:</w:t>
            </w:r>
          </w:p>
          <w:p w:rsidR="00B1756A" w:rsidRPr="003826E1" w:rsidRDefault="00B1756A" w:rsidP="00B1756A">
            <w:pPr>
              <w:tabs>
                <w:tab w:val="left" w:pos="3960"/>
              </w:tabs>
              <w:spacing w:after="0"/>
              <w:rPr>
                <w:szCs w:val="18"/>
              </w:rPr>
            </w:pPr>
            <w:r w:rsidRPr="003826E1">
              <w:rPr>
                <w:szCs w:val="22"/>
              </w:rPr>
              <w:t xml:space="preserve">The mentoring program will help attract and retain highly qualified teachers. </w:t>
            </w:r>
            <w:r>
              <w:rPr>
                <w:szCs w:val="22"/>
              </w:rPr>
              <w:t>The ‘sink or swim’ approach for novice teachers has proven stressful for the teacher and consequently affects student performance negatively.</w:t>
            </w:r>
          </w:p>
        </w:tc>
        <w:tc>
          <w:tcPr>
            <w:tcW w:w="3260" w:type="dxa"/>
            <w:gridSpan w:val="4"/>
          </w:tcPr>
          <w:p w:rsidR="00B1756A" w:rsidRPr="0029238A" w:rsidRDefault="00B1756A" w:rsidP="00B1756A">
            <w:pPr>
              <w:tabs>
                <w:tab w:val="left" w:pos="3960"/>
              </w:tabs>
              <w:spacing w:after="0"/>
              <w:rPr>
                <w:rFonts w:ascii="Garamond" w:hAnsi="Garamond"/>
                <w:b/>
                <w:szCs w:val="22"/>
              </w:rPr>
            </w:pPr>
            <w:r w:rsidRPr="0029238A">
              <w:rPr>
                <w:rFonts w:ascii="Garamond" w:hAnsi="Garamond"/>
                <w:b/>
                <w:szCs w:val="22"/>
              </w:rPr>
              <w:t>Standardized Assessment(s)</w:t>
            </w:r>
          </w:p>
          <w:p w:rsidR="00B1756A" w:rsidRPr="0029238A" w:rsidRDefault="00B1756A" w:rsidP="00B1756A">
            <w:pPr>
              <w:tabs>
                <w:tab w:val="left" w:pos="3960"/>
              </w:tabs>
              <w:spacing w:after="0"/>
              <w:rPr>
                <w:bCs/>
                <w:szCs w:val="18"/>
              </w:rPr>
            </w:pPr>
            <w:r w:rsidRPr="0029238A">
              <w:rPr>
                <w:bCs/>
                <w:szCs w:val="18"/>
              </w:rPr>
              <w:t xml:space="preserve">          </w:t>
            </w:r>
          </w:p>
        </w:tc>
        <w:tc>
          <w:tcPr>
            <w:tcW w:w="4044" w:type="dxa"/>
            <w:gridSpan w:val="2"/>
          </w:tcPr>
          <w:p w:rsidR="00B1756A" w:rsidRPr="0029238A" w:rsidRDefault="00B1756A" w:rsidP="00B1756A">
            <w:pPr>
              <w:tabs>
                <w:tab w:val="left" w:pos="3960"/>
              </w:tabs>
              <w:spacing w:after="0"/>
              <w:rPr>
                <w:rFonts w:ascii="Garamond" w:hAnsi="Garamond"/>
                <w:b/>
                <w:szCs w:val="22"/>
              </w:rPr>
            </w:pPr>
            <w:r w:rsidRPr="0029238A">
              <w:rPr>
                <w:rFonts w:ascii="Garamond" w:hAnsi="Garamond"/>
                <w:b/>
                <w:szCs w:val="22"/>
              </w:rPr>
              <w:t>Other Assessment(s)</w:t>
            </w:r>
          </w:p>
          <w:p w:rsidR="00B1756A" w:rsidRPr="003826E1" w:rsidRDefault="00B1756A" w:rsidP="00B1756A">
            <w:pPr>
              <w:tabs>
                <w:tab w:val="left" w:pos="3960"/>
              </w:tabs>
              <w:spacing w:after="0"/>
              <w:rPr>
                <w:szCs w:val="22"/>
              </w:rPr>
            </w:pPr>
            <w:r w:rsidRPr="003826E1">
              <w:rPr>
                <w:szCs w:val="22"/>
              </w:rPr>
              <w:t>Teacher and student surveys revealing teacher satisfaction and student satisfaction.</w:t>
            </w:r>
          </w:p>
          <w:p w:rsidR="00B1756A" w:rsidRPr="003826E1" w:rsidRDefault="00B1756A" w:rsidP="00B1756A">
            <w:pPr>
              <w:tabs>
                <w:tab w:val="left" w:pos="3960"/>
              </w:tabs>
              <w:spacing w:after="0"/>
              <w:rPr>
                <w:b/>
                <w:szCs w:val="22"/>
              </w:rPr>
            </w:pPr>
          </w:p>
          <w:p w:rsidR="00B1756A" w:rsidRPr="0029238A" w:rsidRDefault="00B1756A" w:rsidP="00B1756A">
            <w:pPr>
              <w:tabs>
                <w:tab w:val="left" w:pos="3960"/>
              </w:tabs>
              <w:spacing w:after="0"/>
              <w:rPr>
                <w:bCs/>
                <w:szCs w:val="18"/>
              </w:rPr>
            </w:pPr>
            <w:r w:rsidRPr="0029238A">
              <w:rPr>
                <w:bCs/>
                <w:szCs w:val="18"/>
              </w:rPr>
              <w:t xml:space="preserve">   </w:t>
            </w:r>
          </w:p>
        </w:tc>
      </w:tr>
      <w:tr w:rsidR="00B1756A" w:rsidRPr="0019720B">
        <w:trPr>
          <w:jc w:val="center"/>
        </w:trPr>
        <w:tc>
          <w:tcPr>
            <w:tcW w:w="9365" w:type="dxa"/>
            <w:gridSpan w:val="6"/>
          </w:tcPr>
          <w:p w:rsidR="00B1756A" w:rsidRPr="0029238A" w:rsidRDefault="00B1756A" w:rsidP="00B1756A">
            <w:pPr>
              <w:spacing w:after="0"/>
              <w:rPr>
                <w:szCs w:val="18"/>
              </w:rPr>
            </w:pPr>
            <w:r w:rsidRPr="0029238A">
              <w:rPr>
                <w:rFonts w:ascii="Garamond" w:hAnsi="Garamond"/>
                <w:b/>
                <w:szCs w:val="22"/>
              </w:rPr>
              <w:t xml:space="preserve">Intervention: </w:t>
            </w:r>
            <w:r w:rsidRPr="0029238A">
              <w:rPr>
                <w:szCs w:val="18"/>
              </w:rPr>
              <w:t xml:space="preserve"> The school will initiate a comprehensive, formal mentoring program that will pair novice teachers with more experienced teachers who can explain school policies, regulation, and procedures; share methods, materials, and other resources; help solve problems in teaching and learning; provide personal and professional support; and guide the growth of the new teacher through reflection, collaboration and shared inquiry. </w:t>
            </w:r>
          </w:p>
        </w:tc>
        <w:tc>
          <w:tcPr>
            <w:tcW w:w="4044" w:type="dxa"/>
            <w:gridSpan w:val="2"/>
          </w:tcPr>
          <w:p w:rsidR="00B1756A" w:rsidRPr="0029238A" w:rsidRDefault="00B1756A" w:rsidP="00B1756A">
            <w:pPr>
              <w:tabs>
                <w:tab w:val="left" w:pos="3960"/>
              </w:tabs>
              <w:spacing w:after="0"/>
              <w:rPr>
                <w:rFonts w:ascii="Garamond" w:hAnsi="Garamond"/>
                <w:b/>
                <w:szCs w:val="22"/>
              </w:rPr>
            </w:pPr>
            <w:r w:rsidRPr="0029238A">
              <w:rPr>
                <w:rFonts w:ascii="Garamond" w:hAnsi="Garamond"/>
                <w:b/>
                <w:szCs w:val="22"/>
              </w:rPr>
              <w:t>Research supporting this intervention:</w:t>
            </w:r>
          </w:p>
          <w:p w:rsidR="00B1756A" w:rsidRPr="003826E1" w:rsidRDefault="00B1756A" w:rsidP="00B1756A">
            <w:pPr>
              <w:tabs>
                <w:tab w:val="left" w:pos="3960"/>
              </w:tabs>
              <w:spacing w:after="0"/>
              <w:rPr>
                <w:szCs w:val="22"/>
              </w:rPr>
            </w:pPr>
            <w:r w:rsidRPr="003826E1">
              <w:rPr>
                <w:szCs w:val="22"/>
              </w:rPr>
              <w:t>Research by the National Commission on Teaching and America’s Future (NCTAF) reported that supporting beginning teachers contributes to more effective teaching and higher retention rates.</w:t>
            </w:r>
          </w:p>
        </w:tc>
      </w:tr>
      <w:tr w:rsidR="00B1756A" w:rsidRPr="0019720B">
        <w:trPr>
          <w:jc w:val="center"/>
        </w:trPr>
        <w:tc>
          <w:tcPr>
            <w:tcW w:w="3209" w:type="dxa"/>
          </w:tcPr>
          <w:p w:rsidR="00B1756A" w:rsidRPr="0029238A" w:rsidRDefault="00B1756A" w:rsidP="00B1756A">
            <w:pPr>
              <w:tabs>
                <w:tab w:val="left" w:pos="3960"/>
              </w:tabs>
              <w:spacing w:after="0"/>
              <w:rPr>
                <w:rFonts w:ascii="Garamond" w:hAnsi="Garamond"/>
                <w:b/>
                <w:szCs w:val="22"/>
              </w:rPr>
            </w:pPr>
            <w:r w:rsidRPr="0029238A">
              <w:rPr>
                <w:rFonts w:ascii="Garamond" w:hAnsi="Garamond"/>
                <w:b/>
                <w:szCs w:val="22"/>
              </w:rPr>
              <w:t>Activities to Implement the Intervention</w:t>
            </w:r>
          </w:p>
        </w:tc>
        <w:tc>
          <w:tcPr>
            <w:tcW w:w="3739" w:type="dxa"/>
            <w:gridSpan w:val="2"/>
          </w:tcPr>
          <w:p w:rsidR="00B1756A" w:rsidRPr="0029238A" w:rsidRDefault="00B1756A" w:rsidP="00B1756A">
            <w:pPr>
              <w:tabs>
                <w:tab w:val="left" w:pos="3960"/>
              </w:tabs>
              <w:spacing w:after="0"/>
              <w:rPr>
                <w:rFonts w:ascii="Garamond" w:hAnsi="Garamond"/>
                <w:b/>
                <w:szCs w:val="22"/>
              </w:rPr>
            </w:pPr>
            <w:r w:rsidRPr="0029238A">
              <w:rPr>
                <w:rFonts w:ascii="Garamond" w:hAnsi="Garamond"/>
                <w:b/>
                <w:szCs w:val="22"/>
              </w:rPr>
              <w:t>Person(s) Accountable</w:t>
            </w:r>
          </w:p>
        </w:tc>
        <w:tc>
          <w:tcPr>
            <w:tcW w:w="1800" w:type="dxa"/>
            <w:gridSpan w:val="2"/>
          </w:tcPr>
          <w:p w:rsidR="00B1756A" w:rsidRPr="0029238A" w:rsidRDefault="00D051AD" w:rsidP="00B1756A">
            <w:pPr>
              <w:tabs>
                <w:tab w:val="left" w:pos="3960"/>
              </w:tabs>
              <w:spacing w:after="0"/>
              <w:rPr>
                <w:rFonts w:ascii="Garamond" w:hAnsi="Garamond"/>
                <w:b/>
                <w:szCs w:val="22"/>
                <w:u w:val="single"/>
              </w:rPr>
            </w:pPr>
            <w:r w:rsidRPr="00D051AD">
              <w:rPr>
                <w:rFonts w:ascii="Garamond" w:hAnsi="Garamond"/>
                <w:b/>
                <w:szCs w:val="22"/>
              </w:rPr>
              <w:t xml:space="preserve">       </w:t>
            </w:r>
            <w:r w:rsidR="00B1756A" w:rsidRPr="0029238A">
              <w:rPr>
                <w:rFonts w:ascii="Garamond" w:hAnsi="Garamond"/>
                <w:b/>
                <w:szCs w:val="22"/>
                <w:u w:val="single"/>
              </w:rPr>
              <w:t>Timeline</w:t>
            </w:r>
          </w:p>
          <w:p w:rsidR="00B1756A" w:rsidRPr="0029238A" w:rsidRDefault="00B1756A" w:rsidP="00B1756A">
            <w:pPr>
              <w:tabs>
                <w:tab w:val="left" w:pos="3960"/>
              </w:tabs>
              <w:spacing w:after="0"/>
              <w:rPr>
                <w:rFonts w:ascii="Garamond" w:hAnsi="Garamond"/>
                <w:b/>
                <w:szCs w:val="22"/>
              </w:rPr>
            </w:pPr>
            <w:r w:rsidRPr="0029238A">
              <w:rPr>
                <w:rFonts w:ascii="Garamond" w:hAnsi="Garamond"/>
                <w:b/>
                <w:szCs w:val="22"/>
              </w:rPr>
              <w:t>Begin       End</w:t>
            </w:r>
          </w:p>
        </w:tc>
        <w:tc>
          <w:tcPr>
            <w:tcW w:w="1174" w:type="dxa"/>
            <w:gridSpan w:val="2"/>
          </w:tcPr>
          <w:p w:rsidR="00B1756A" w:rsidRPr="0029238A" w:rsidRDefault="00B1756A" w:rsidP="00B1756A">
            <w:pPr>
              <w:tabs>
                <w:tab w:val="left" w:pos="3960"/>
              </w:tabs>
              <w:spacing w:after="0"/>
              <w:rPr>
                <w:rFonts w:ascii="Garamond" w:hAnsi="Garamond"/>
                <w:b/>
                <w:szCs w:val="22"/>
              </w:rPr>
            </w:pPr>
          </w:p>
          <w:p w:rsidR="00B1756A" w:rsidRPr="0029238A" w:rsidRDefault="00B1756A" w:rsidP="00B1756A">
            <w:pPr>
              <w:tabs>
                <w:tab w:val="left" w:pos="3960"/>
              </w:tabs>
              <w:spacing w:after="0"/>
              <w:rPr>
                <w:rFonts w:ascii="Garamond" w:hAnsi="Garamond"/>
                <w:b/>
                <w:szCs w:val="22"/>
              </w:rPr>
            </w:pPr>
            <w:r w:rsidRPr="0029238A">
              <w:rPr>
                <w:rFonts w:ascii="Garamond" w:hAnsi="Garamond"/>
                <w:b/>
                <w:szCs w:val="22"/>
              </w:rPr>
              <w:t>Resources</w:t>
            </w:r>
          </w:p>
        </w:tc>
        <w:tc>
          <w:tcPr>
            <w:tcW w:w="3487" w:type="dxa"/>
          </w:tcPr>
          <w:p w:rsidR="00B1756A" w:rsidRPr="0029238A" w:rsidRDefault="00B1756A" w:rsidP="00B1756A">
            <w:pPr>
              <w:tabs>
                <w:tab w:val="left" w:pos="3960"/>
              </w:tabs>
              <w:spacing w:after="0"/>
              <w:rPr>
                <w:rFonts w:ascii="Garamond" w:hAnsi="Garamond"/>
                <w:b/>
                <w:szCs w:val="22"/>
              </w:rPr>
            </w:pPr>
          </w:p>
          <w:p w:rsidR="00B1756A" w:rsidRPr="0029238A" w:rsidRDefault="00B1756A" w:rsidP="00B1756A">
            <w:pPr>
              <w:tabs>
                <w:tab w:val="left" w:pos="3960"/>
              </w:tabs>
              <w:spacing w:after="0"/>
              <w:rPr>
                <w:rFonts w:ascii="Garamond" w:hAnsi="Garamond"/>
                <w:b/>
                <w:szCs w:val="22"/>
              </w:rPr>
            </w:pPr>
            <w:r w:rsidRPr="0029238A">
              <w:rPr>
                <w:rFonts w:ascii="Garamond" w:hAnsi="Garamond"/>
                <w:b/>
                <w:szCs w:val="22"/>
              </w:rPr>
              <w:t>Professional Development</w:t>
            </w:r>
          </w:p>
        </w:tc>
      </w:tr>
      <w:tr w:rsidR="00B1756A" w:rsidRPr="00790966">
        <w:trPr>
          <w:trHeight w:val="1916"/>
          <w:jc w:val="center"/>
        </w:trPr>
        <w:tc>
          <w:tcPr>
            <w:tcW w:w="3209" w:type="dxa"/>
          </w:tcPr>
          <w:p w:rsidR="00B1756A" w:rsidRPr="0029238A" w:rsidRDefault="00B1756A" w:rsidP="00B1756A">
            <w:pPr>
              <w:spacing w:after="0"/>
              <w:rPr>
                <w:szCs w:val="18"/>
              </w:rPr>
            </w:pPr>
            <w:r w:rsidRPr="0029238A">
              <w:rPr>
                <w:szCs w:val="18"/>
              </w:rPr>
              <w:t>Selecting and training mentors</w:t>
            </w:r>
          </w:p>
          <w:p w:rsidR="00B1756A" w:rsidRPr="0029238A" w:rsidRDefault="00B1756A" w:rsidP="00B1756A">
            <w:pPr>
              <w:spacing w:after="0"/>
              <w:rPr>
                <w:szCs w:val="18"/>
              </w:rPr>
            </w:pPr>
          </w:p>
          <w:p w:rsidR="00B1756A" w:rsidRPr="0029238A" w:rsidRDefault="00B1756A" w:rsidP="00B1756A">
            <w:pPr>
              <w:spacing w:after="0"/>
              <w:rPr>
                <w:szCs w:val="18"/>
              </w:rPr>
            </w:pPr>
            <w:r w:rsidRPr="0029238A">
              <w:rPr>
                <w:szCs w:val="18"/>
              </w:rPr>
              <w:t>Setting goals and expectations for the mentoring program and creating mechanisms for monitoring and communicating to ensure success.</w:t>
            </w:r>
          </w:p>
          <w:p w:rsidR="00B1756A" w:rsidRPr="0029238A" w:rsidRDefault="00B1756A" w:rsidP="00B1756A">
            <w:pPr>
              <w:spacing w:after="0"/>
              <w:rPr>
                <w:szCs w:val="18"/>
              </w:rPr>
            </w:pPr>
          </w:p>
          <w:p w:rsidR="00B1756A" w:rsidRPr="0029238A" w:rsidRDefault="00B1756A" w:rsidP="00B1756A">
            <w:pPr>
              <w:spacing w:after="0"/>
              <w:rPr>
                <w:szCs w:val="18"/>
              </w:rPr>
            </w:pPr>
            <w:r w:rsidRPr="0029238A">
              <w:rPr>
                <w:szCs w:val="18"/>
              </w:rPr>
              <w:t>Evaluation of mentoring program through questionnaires and surveys</w:t>
            </w:r>
          </w:p>
          <w:p w:rsidR="00B1756A" w:rsidRPr="0029238A" w:rsidRDefault="00B1756A" w:rsidP="00B1756A">
            <w:pPr>
              <w:spacing w:after="0"/>
              <w:rPr>
                <w:szCs w:val="18"/>
              </w:rPr>
            </w:pPr>
          </w:p>
        </w:tc>
        <w:tc>
          <w:tcPr>
            <w:tcW w:w="3739" w:type="dxa"/>
            <w:gridSpan w:val="2"/>
          </w:tcPr>
          <w:p w:rsidR="00B1756A" w:rsidRPr="0029238A" w:rsidRDefault="00B1756A" w:rsidP="00B1756A">
            <w:pPr>
              <w:spacing w:after="0"/>
              <w:rPr>
                <w:b/>
                <w:szCs w:val="18"/>
              </w:rPr>
            </w:pPr>
            <w:r w:rsidRPr="0029238A">
              <w:rPr>
                <w:szCs w:val="18"/>
              </w:rPr>
              <w:t>Principal and Deputy Principals</w:t>
            </w:r>
          </w:p>
          <w:p w:rsidR="00B1756A" w:rsidRPr="0029238A" w:rsidRDefault="00B1756A" w:rsidP="00B1756A">
            <w:pPr>
              <w:spacing w:after="0"/>
              <w:rPr>
                <w:szCs w:val="18"/>
              </w:rPr>
            </w:pPr>
          </w:p>
          <w:p w:rsidR="00B1756A" w:rsidRPr="0029238A" w:rsidRDefault="00B1756A" w:rsidP="00B1756A">
            <w:pPr>
              <w:spacing w:after="0"/>
              <w:rPr>
                <w:szCs w:val="18"/>
              </w:rPr>
            </w:pPr>
          </w:p>
          <w:p w:rsidR="00B1756A" w:rsidRPr="0029238A" w:rsidRDefault="00B1756A" w:rsidP="00B1756A">
            <w:pPr>
              <w:spacing w:after="0"/>
              <w:rPr>
                <w:szCs w:val="18"/>
              </w:rPr>
            </w:pPr>
            <w:r w:rsidRPr="0029238A">
              <w:rPr>
                <w:szCs w:val="18"/>
              </w:rPr>
              <w:t>Mentor and new staff member</w:t>
            </w:r>
            <w:r>
              <w:rPr>
                <w:szCs w:val="18"/>
              </w:rPr>
              <w:t xml:space="preserve"> with guidance and follow up from the deputy principal</w:t>
            </w:r>
          </w:p>
          <w:p w:rsidR="00B1756A" w:rsidRPr="0029238A" w:rsidRDefault="00B1756A" w:rsidP="00B1756A">
            <w:pPr>
              <w:spacing w:after="0"/>
              <w:rPr>
                <w:szCs w:val="18"/>
              </w:rPr>
            </w:pPr>
          </w:p>
          <w:p w:rsidR="00B1756A" w:rsidRPr="0029238A" w:rsidRDefault="00B1756A" w:rsidP="00B1756A">
            <w:pPr>
              <w:spacing w:after="0"/>
              <w:rPr>
                <w:szCs w:val="18"/>
              </w:rPr>
            </w:pPr>
          </w:p>
          <w:p w:rsidR="00B1756A" w:rsidRPr="0029238A" w:rsidRDefault="00B1756A" w:rsidP="00B1756A">
            <w:pPr>
              <w:spacing w:after="0"/>
              <w:rPr>
                <w:szCs w:val="18"/>
              </w:rPr>
            </w:pPr>
          </w:p>
          <w:p w:rsidR="00B1756A" w:rsidRPr="0029238A" w:rsidRDefault="00B1756A" w:rsidP="00B1756A">
            <w:pPr>
              <w:spacing w:after="0"/>
              <w:rPr>
                <w:szCs w:val="18"/>
              </w:rPr>
            </w:pPr>
          </w:p>
          <w:p w:rsidR="00B1756A" w:rsidRPr="0029238A" w:rsidRDefault="00B1756A" w:rsidP="00B1756A">
            <w:pPr>
              <w:spacing w:after="0"/>
              <w:rPr>
                <w:szCs w:val="18"/>
              </w:rPr>
            </w:pPr>
          </w:p>
          <w:p w:rsidR="00B1756A" w:rsidRPr="0029238A" w:rsidRDefault="00B1756A" w:rsidP="00B1756A">
            <w:pPr>
              <w:spacing w:after="0"/>
              <w:rPr>
                <w:szCs w:val="18"/>
              </w:rPr>
            </w:pPr>
            <w:r w:rsidRPr="0029238A">
              <w:rPr>
                <w:szCs w:val="18"/>
              </w:rPr>
              <w:t>Deputy Principals</w:t>
            </w:r>
          </w:p>
        </w:tc>
        <w:tc>
          <w:tcPr>
            <w:tcW w:w="900" w:type="dxa"/>
          </w:tcPr>
          <w:p w:rsidR="00B1756A" w:rsidRPr="0029238A" w:rsidRDefault="00B1756A" w:rsidP="00B1756A">
            <w:pPr>
              <w:spacing w:after="0"/>
              <w:rPr>
                <w:szCs w:val="18"/>
              </w:rPr>
            </w:pPr>
            <w:r w:rsidRPr="0029238A">
              <w:rPr>
                <w:szCs w:val="18"/>
              </w:rPr>
              <w:t>Jan. 2012</w:t>
            </w:r>
          </w:p>
          <w:p w:rsidR="00B1756A" w:rsidRPr="0029238A" w:rsidRDefault="00B1756A" w:rsidP="00B1756A">
            <w:pPr>
              <w:spacing w:after="0"/>
              <w:rPr>
                <w:bCs/>
                <w:szCs w:val="18"/>
              </w:rPr>
            </w:pPr>
          </w:p>
          <w:p w:rsidR="00B1756A" w:rsidRPr="0029238A" w:rsidRDefault="00B1756A" w:rsidP="00B1756A">
            <w:pPr>
              <w:spacing w:after="0"/>
              <w:rPr>
                <w:bCs/>
                <w:szCs w:val="18"/>
              </w:rPr>
            </w:pPr>
            <w:r w:rsidRPr="0029238A">
              <w:rPr>
                <w:bCs/>
                <w:szCs w:val="18"/>
              </w:rPr>
              <w:t>April</w:t>
            </w:r>
          </w:p>
          <w:p w:rsidR="00B1756A" w:rsidRPr="0029238A" w:rsidRDefault="00B1756A" w:rsidP="00B1756A">
            <w:pPr>
              <w:spacing w:after="0"/>
              <w:rPr>
                <w:bCs/>
                <w:szCs w:val="18"/>
              </w:rPr>
            </w:pPr>
            <w:r w:rsidRPr="0029238A">
              <w:rPr>
                <w:bCs/>
                <w:szCs w:val="18"/>
              </w:rPr>
              <w:t>2012</w:t>
            </w:r>
          </w:p>
          <w:p w:rsidR="00B1756A" w:rsidRPr="0029238A" w:rsidRDefault="00B1756A" w:rsidP="00B1756A">
            <w:pPr>
              <w:spacing w:after="0"/>
              <w:rPr>
                <w:szCs w:val="18"/>
              </w:rPr>
            </w:pPr>
          </w:p>
          <w:p w:rsidR="00B1756A" w:rsidRPr="0029238A" w:rsidRDefault="00B1756A" w:rsidP="00B1756A">
            <w:pPr>
              <w:spacing w:after="0"/>
              <w:rPr>
                <w:szCs w:val="18"/>
              </w:rPr>
            </w:pPr>
          </w:p>
          <w:p w:rsidR="00B1756A" w:rsidRPr="0029238A" w:rsidRDefault="00B1756A" w:rsidP="00B1756A">
            <w:pPr>
              <w:spacing w:after="0"/>
              <w:rPr>
                <w:szCs w:val="18"/>
              </w:rPr>
            </w:pPr>
          </w:p>
          <w:p w:rsidR="00B1756A" w:rsidRPr="0029238A" w:rsidRDefault="00B1756A" w:rsidP="00B1756A">
            <w:pPr>
              <w:spacing w:after="0"/>
              <w:rPr>
                <w:szCs w:val="18"/>
              </w:rPr>
            </w:pPr>
          </w:p>
          <w:p w:rsidR="00B1756A" w:rsidRPr="0029238A" w:rsidRDefault="00B1756A" w:rsidP="00B1756A">
            <w:pPr>
              <w:spacing w:after="0"/>
              <w:rPr>
                <w:szCs w:val="18"/>
              </w:rPr>
            </w:pPr>
          </w:p>
          <w:p w:rsidR="00B1756A" w:rsidRPr="0029238A" w:rsidRDefault="00B1756A" w:rsidP="00B1756A">
            <w:pPr>
              <w:spacing w:after="0"/>
              <w:rPr>
                <w:szCs w:val="18"/>
              </w:rPr>
            </w:pPr>
          </w:p>
          <w:p w:rsidR="00B1756A" w:rsidRPr="0029238A" w:rsidRDefault="00B1756A" w:rsidP="00B1756A">
            <w:pPr>
              <w:spacing w:after="0"/>
              <w:rPr>
                <w:szCs w:val="18"/>
              </w:rPr>
            </w:pPr>
            <w:r w:rsidRPr="0029238A">
              <w:rPr>
                <w:szCs w:val="18"/>
              </w:rPr>
              <w:t>Ongoing</w:t>
            </w:r>
          </w:p>
        </w:tc>
        <w:tc>
          <w:tcPr>
            <w:tcW w:w="900" w:type="dxa"/>
          </w:tcPr>
          <w:p w:rsidR="00B1756A" w:rsidRPr="0029238A" w:rsidRDefault="00B1756A" w:rsidP="00B1756A">
            <w:pPr>
              <w:spacing w:after="0"/>
              <w:rPr>
                <w:bCs/>
                <w:szCs w:val="18"/>
              </w:rPr>
            </w:pPr>
            <w:r w:rsidRPr="0029238A">
              <w:rPr>
                <w:bCs/>
                <w:szCs w:val="18"/>
              </w:rPr>
              <w:t>April</w:t>
            </w:r>
          </w:p>
          <w:p w:rsidR="00B1756A" w:rsidRPr="0029238A" w:rsidRDefault="00B1756A" w:rsidP="00B1756A">
            <w:pPr>
              <w:spacing w:after="0"/>
              <w:rPr>
                <w:bCs/>
                <w:szCs w:val="18"/>
              </w:rPr>
            </w:pPr>
            <w:r w:rsidRPr="0029238A">
              <w:rPr>
                <w:bCs/>
                <w:szCs w:val="18"/>
              </w:rPr>
              <w:t>2012</w:t>
            </w:r>
          </w:p>
          <w:p w:rsidR="00B1756A" w:rsidRPr="0029238A" w:rsidRDefault="00B1756A" w:rsidP="00B1756A">
            <w:pPr>
              <w:spacing w:after="0"/>
              <w:rPr>
                <w:bCs/>
                <w:szCs w:val="18"/>
              </w:rPr>
            </w:pPr>
          </w:p>
          <w:p w:rsidR="00B1756A" w:rsidRPr="0029238A" w:rsidRDefault="00B1756A" w:rsidP="00B1756A">
            <w:pPr>
              <w:spacing w:after="0"/>
              <w:rPr>
                <w:bCs/>
                <w:szCs w:val="18"/>
              </w:rPr>
            </w:pPr>
            <w:r w:rsidRPr="0029238A">
              <w:rPr>
                <w:bCs/>
                <w:szCs w:val="18"/>
              </w:rPr>
              <w:t>Ongoing</w:t>
            </w:r>
          </w:p>
        </w:tc>
        <w:tc>
          <w:tcPr>
            <w:tcW w:w="1174" w:type="dxa"/>
            <w:gridSpan w:val="2"/>
          </w:tcPr>
          <w:p w:rsidR="00B1756A" w:rsidRPr="0029238A" w:rsidRDefault="00B1756A" w:rsidP="00B1756A">
            <w:pPr>
              <w:spacing w:after="0"/>
              <w:rPr>
                <w:bCs/>
                <w:szCs w:val="18"/>
              </w:rPr>
            </w:pPr>
            <w:r w:rsidRPr="0029238A">
              <w:rPr>
                <w:bCs/>
                <w:szCs w:val="18"/>
              </w:rPr>
              <w:t xml:space="preserve"> </w:t>
            </w:r>
            <w:r w:rsidRPr="0029238A">
              <w:rPr>
                <w:szCs w:val="18"/>
              </w:rPr>
              <w:t>Purchasing of books and resources such as, “Leading the Teacher Induction and Mentoring program, by Sweeny.</w:t>
            </w:r>
          </w:p>
          <w:p w:rsidR="00B1756A" w:rsidRPr="0029238A" w:rsidRDefault="00B1756A" w:rsidP="00B1756A">
            <w:pPr>
              <w:spacing w:after="0"/>
              <w:rPr>
                <w:szCs w:val="18"/>
              </w:rPr>
            </w:pPr>
          </w:p>
          <w:p w:rsidR="00B1756A" w:rsidRPr="0029238A" w:rsidRDefault="00B1756A" w:rsidP="00B1756A">
            <w:pPr>
              <w:spacing w:after="0"/>
              <w:rPr>
                <w:szCs w:val="18"/>
              </w:rPr>
            </w:pPr>
            <w:r w:rsidRPr="0029238A">
              <w:rPr>
                <w:szCs w:val="18"/>
              </w:rPr>
              <w:t>Surveys and questionnaires</w:t>
            </w:r>
          </w:p>
        </w:tc>
        <w:tc>
          <w:tcPr>
            <w:tcW w:w="3487" w:type="dxa"/>
          </w:tcPr>
          <w:p w:rsidR="00B1756A" w:rsidRPr="0029238A" w:rsidRDefault="00B1756A" w:rsidP="00B1756A">
            <w:pPr>
              <w:spacing w:after="0"/>
              <w:rPr>
                <w:b/>
                <w:szCs w:val="18"/>
              </w:rPr>
            </w:pPr>
            <w:r>
              <w:rPr>
                <w:szCs w:val="18"/>
              </w:rPr>
              <w:t>Workshop to explore the process of mentoring.</w:t>
            </w:r>
            <w:r w:rsidRPr="0029238A">
              <w:rPr>
                <w:szCs w:val="18"/>
              </w:rPr>
              <w:t xml:space="preserve"> </w:t>
            </w:r>
            <w:r w:rsidRPr="0029238A">
              <w:rPr>
                <w:b/>
                <w:szCs w:val="18"/>
              </w:rPr>
              <w:t xml:space="preserve"> </w:t>
            </w:r>
          </w:p>
        </w:tc>
      </w:tr>
    </w:tbl>
    <w:p w:rsidR="006A6F9F" w:rsidRDefault="006A6F9F" w:rsidP="006A6F9F">
      <w:pPr>
        <w:widowControl w:val="0"/>
        <w:autoSpaceDE w:val="0"/>
        <w:autoSpaceDN w:val="0"/>
        <w:adjustRightInd w:val="0"/>
        <w:rPr>
          <w:rFonts w:ascii="Arial" w:eastAsiaTheme="minorHAnsi" w:hAnsi="Arial" w:cs="Arial"/>
          <w:b/>
          <w:bCs/>
          <w:color w:val="0E0E0E"/>
          <w:sz w:val="26"/>
          <w:szCs w:val="26"/>
        </w:rPr>
      </w:pPr>
    </w:p>
    <w:p w:rsidR="006A6F9F" w:rsidRPr="008237A7" w:rsidRDefault="006A6F9F" w:rsidP="006A6F9F"/>
    <w:p w:rsidR="0095413E" w:rsidRPr="00B67D05" w:rsidRDefault="0095413E" w:rsidP="00BD68BE">
      <w:pPr>
        <w:spacing w:after="0"/>
        <w:rPr>
          <w:rFonts w:ascii="Times New Roman" w:hAnsi="Times New Roman"/>
          <w:sz w:val="20"/>
        </w:rPr>
      </w:pPr>
    </w:p>
    <w:sectPr w:rsidR="0095413E" w:rsidRPr="00B67D05" w:rsidSect="00E37869">
      <w:pgSz w:w="16834" w:h="11904" w:orient="landscape"/>
      <w:pgMar w:top="630" w:right="1440" w:bottom="270" w:left="1440" w:header="708" w:footer="708" w:gutter="0"/>
      <w:cols w:space="708"/>
      <w:printerSettings r:id="rId42"/>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dobe Caslon Pro">
    <w:panose1 w:val="0205050205050A020403"/>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NewCaledonia">
    <w:altName w:val="Times New Roman"/>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C2A91" w:rsidRDefault="002E41B2" w:rsidP="0095413E">
    <w:pPr>
      <w:pStyle w:val="Footer"/>
      <w:framePr w:wrap="around" w:vAnchor="text" w:hAnchor="margin" w:xAlign="center" w:y="1"/>
      <w:rPr>
        <w:rStyle w:val="PageNumber"/>
      </w:rPr>
    </w:pPr>
    <w:r>
      <w:rPr>
        <w:rStyle w:val="PageNumber"/>
      </w:rPr>
      <w:fldChar w:fldCharType="begin"/>
    </w:r>
    <w:r w:rsidR="005C2A91">
      <w:rPr>
        <w:rStyle w:val="PageNumber"/>
      </w:rPr>
      <w:instrText xml:space="preserve">PAGE  </w:instrText>
    </w:r>
    <w:r>
      <w:rPr>
        <w:rStyle w:val="PageNumber"/>
      </w:rPr>
      <w:fldChar w:fldCharType="end"/>
    </w:r>
  </w:p>
  <w:p w:rsidR="005C2A91" w:rsidRDefault="005C2A91" w:rsidP="0095413E">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C2A91" w:rsidRDefault="002E41B2" w:rsidP="0095413E">
    <w:pPr>
      <w:pStyle w:val="Footer"/>
      <w:framePr w:wrap="around" w:vAnchor="text" w:hAnchor="margin" w:xAlign="center" w:y="1"/>
      <w:rPr>
        <w:rStyle w:val="PageNumber"/>
      </w:rPr>
    </w:pPr>
    <w:r>
      <w:rPr>
        <w:rStyle w:val="PageNumber"/>
      </w:rPr>
      <w:fldChar w:fldCharType="begin"/>
    </w:r>
    <w:r w:rsidR="005C2A91">
      <w:rPr>
        <w:rStyle w:val="PageNumber"/>
      </w:rPr>
      <w:instrText xml:space="preserve">PAGE  </w:instrText>
    </w:r>
    <w:r>
      <w:rPr>
        <w:rStyle w:val="PageNumber"/>
      </w:rPr>
      <w:fldChar w:fldCharType="separate"/>
    </w:r>
    <w:r w:rsidR="00043656">
      <w:rPr>
        <w:rStyle w:val="PageNumber"/>
        <w:noProof/>
      </w:rPr>
      <w:t>33</w:t>
    </w:r>
    <w:r>
      <w:rPr>
        <w:rStyle w:val="PageNumber"/>
      </w:rPr>
      <w:fldChar w:fldCharType="end"/>
    </w:r>
  </w:p>
  <w:p w:rsidR="005C2A91" w:rsidRDefault="005C2A91" w:rsidP="0095413E">
    <w:pPr>
      <w:pStyle w:val="Footer"/>
      <w:ind w:right="360"/>
    </w:pPr>
    <w:r>
      <w:t>MHS Annual Report                                                                                                                                                  MHS</w:t>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C2A91" w:rsidRDefault="005C2A91">
    <w:pPr>
      <w:pStyle w:val="Footer"/>
    </w:pPr>
    <w:r>
      <w:t xml:space="preserve"> </w:t>
    </w:r>
    <w:r>
      <w:tab/>
    </w:r>
    <w:r>
      <w:tab/>
      <w:t xml:space="preserve"> </w:t>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C2A91" w:rsidRDefault="005C2A91">
    <w:pPr>
      <w:pStyle w:val="Header"/>
    </w:pPr>
    <w:r>
      <w:t xml:space="preserve"> </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7C17B3"/>
    <w:multiLevelType w:val="multilevel"/>
    <w:tmpl w:val="5554D79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4D92F26"/>
    <w:multiLevelType w:val="hybridMultilevel"/>
    <w:tmpl w:val="EBD01A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ヒラギノ角ゴ Pro W3"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ヒラギノ角ゴ Pro W3"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ヒラギノ角ゴ Pro W3"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58334CD"/>
    <w:multiLevelType w:val="hybridMultilevel"/>
    <w:tmpl w:val="94F4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172821"/>
    <w:multiLevelType w:val="hybridMultilevel"/>
    <w:tmpl w:val="8CA4DCFE"/>
    <w:lvl w:ilvl="0" w:tplc="E22431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7653B6"/>
    <w:multiLevelType w:val="hybridMultilevel"/>
    <w:tmpl w:val="6F5EED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A5226FF"/>
    <w:multiLevelType w:val="hybridMultilevel"/>
    <w:tmpl w:val="B2CE328A"/>
    <w:lvl w:ilvl="0" w:tplc="A2F05448">
      <w:start w:val="1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A46ED3"/>
    <w:multiLevelType w:val="hybridMultilevel"/>
    <w:tmpl w:val="F510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5858BE"/>
    <w:multiLevelType w:val="hybridMultilevel"/>
    <w:tmpl w:val="D32241CC"/>
    <w:lvl w:ilvl="0" w:tplc="C03410C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9C399A"/>
    <w:multiLevelType w:val="hybridMultilevel"/>
    <w:tmpl w:val="23D61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ヒラギノ角ゴ Pro W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ヒラギノ角ゴ Pro W3"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ヒラギノ角ゴ Pro W3"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1A7951"/>
    <w:multiLevelType w:val="hybridMultilevel"/>
    <w:tmpl w:val="BA8615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9E2E95"/>
    <w:multiLevelType w:val="hybridMultilevel"/>
    <w:tmpl w:val="829CF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354A94"/>
    <w:multiLevelType w:val="hybridMultilevel"/>
    <w:tmpl w:val="BA5C04A4"/>
    <w:lvl w:ilvl="0" w:tplc="D152C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AB19FA"/>
    <w:multiLevelType w:val="hybridMultilevel"/>
    <w:tmpl w:val="35649176"/>
    <w:lvl w:ilvl="0" w:tplc="D152CD04">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177929"/>
    <w:multiLevelType w:val="hybridMultilevel"/>
    <w:tmpl w:val="E4E6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B20FFB"/>
    <w:multiLevelType w:val="hybridMultilevel"/>
    <w:tmpl w:val="8CB6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6F0AFC"/>
    <w:multiLevelType w:val="hybridMultilevel"/>
    <w:tmpl w:val="25CC86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ヒラギノ角ゴ Pro W3"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ヒラギノ角ゴ Pro W3"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ヒラギノ角ゴ Pro W3"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F7E1200"/>
    <w:multiLevelType w:val="hybridMultilevel"/>
    <w:tmpl w:val="0A5CD83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8332F2"/>
    <w:multiLevelType w:val="hybridMultilevel"/>
    <w:tmpl w:val="623280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ヒラギノ角ゴ Pro W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ヒラギノ角ゴ Pro W3"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ヒラギノ角ゴ Pro W3"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BC067E"/>
    <w:multiLevelType w:val="hybridMultilevel"/>
    <w:tmpl w:val="30300376"/>
    <w:lvl w:ilvl="0" w:tplc="6C1030A2">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ヒラギノ角ゴ Pro W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ヒラギノ角ゴ Pro W3"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ヒラギノ角ゴ Pro W3"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9810E4"/>
    <w:multiLevelType w:val="hybridMultilevel"/>
    <w:tmpl w:val="B348420C"/>
    <w:lvl w:ilvl="0" w:tplc="D152CD0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CB6AF5"/>
    <w:multiLevelType w:val="hybridMultilevel"/>
    <w:tmpl w:val="664C0526"/>
    <w:lvl w:ilvl="0" w:tplc="CCF2ED68">
      <w:start w:val="73"/>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ヒラギノ角ゴ Pro W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ヒラギノ角ゴ Pro W3"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ヒラギノ角ゴ Pro W3"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1A6806"/>
    <w:multiLevelType w:val="hybridMultilevel"/>
    <w:tmpl w:val="8A02D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ヒラギノ角ゴ Pro W3"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ヒラギノ角ゴ Pro W3"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ヒラギノ角ゴ Pro W3"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B301BC"/>
    <w:multiLevelType w:val="hybridMultilevel"/>
    <w:tmpl w:val="3DC04B6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ヒラギノ角ゴ Pro W3"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ヒラギノ角ゴ Pro W3"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D5008D3"/>
    <w:multiLevelType w:val="hybridMultilevel"/>
    <w:tmpl w:val="6F8857A8"/>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0"/>
  </w:num>
  <w:num w:numId="3">
    <w:abstractNumId w:val="1"/>
  </w:num>
  <w:num w:numId="4">
    <w:abstractNumId w:val="16"/>
  </w:num>
  <w:num w:numId="5">
    <w:abstractNumId w:val="10"/>
  </w:num>
  <w:num w:numId="6">
    <w:abstractNumId w:val="19"/>
  </w:num>
  <w:num w:numId="7">
    <w:abstractNumId w:val="25"/>
  </w:num>
  <w:num w:numId="8">
    <w:abstractNumId w:val="11"/>
  </w:num>
  <w:num w:numId="9">
    <w:abstractNumId w:val="9"/>
  </w:num>
  <w:num w:numId="10">
    <w:abstractNumId w:val="3"/>
  </w:num>
  <w:num w:numId="11">
    <w:abstractNumId w:val="18"/>
  </w:num>
  <w:num w:numId="12">
    <w:abstractNumId w:val="24"/>
  </w:num>
  <w:num w:numId="13">
    <w:abstractNumId w:val="17"/>
  </w:num>
  <w:num w:numId="14">
    <w:abstractNumId w:val="6"/>
  </w:num>
  <w:num w:numId="15">
    <w:abstractNumId w:val="22"/>
  </w:num>
  <w:num w:numId="16">
    <w:abstractNumId w:val="20"/>
  </w:num>
  <w:num w:numId="17">
    <w:abstractNumId w:val="7"/>
  </w:num>
  <w:num w:numId="18">
    <w:abstractNumId w:val="14"/>
  </w:num>
  <w:num w:numId="19">
    <w:abstractNumId w:val="21"/>
  </w:num>
  <w:num w:numId="20">
    <w:abstractNumId w:val="5"/>
  </w:num>
  <w:num w:numId="21">
    <w:abstractNumId w:val="2"/>
  </w:num>
  <w:num w:numId="22">
    <w:abstractNumId w:val="13"/>
  </w:num>
  <w:num w:numId="23">
    <w:abstractNumId w:val="12"/>
  </w:num>
  <w:num w:numId="24">
    <w:abstractNumId w:val="15"/>
  </w:num>
  <w:num w:numId="25">
    <w:abstractNumId w:val="8"/>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rsids>
    <w:rsidRoot w:val="009A154C"/>
    <w:rsid w:val="0000083F"/>
    <w:rsid w:val="00043656"/>
    <w:rsid w:val="00052CF7"/>
    <w:rsid w:val="00070A30"/>
    <w:rsid w:val="00082094"/>
    <w:rsid w:val="000930DA"/>
    <w:rsid w:val="000A6744"/>
    <w:rsid w:val="000A7D55"/>
    <w:rsid w:val="000D255A"/>
    <w:rsid w:val="00111E8E"/>
    <w:rsid w:val="00120F4A"/>
    <w:rsid w:val="001356F9"/>
    <w:rsid w:val="00136ECA"/>
    <w:rsid w:val="00143543"/>
    <w:rsid w:val="00146FFF"/>
    <w:rsid w:val="00173786"/>
    <w:rsid w:val="001B7EBF"/>
    <w:rsid w:val="001D2EE6"/>
    <w:rsid w:val="00212A1E"/>
    <w:rsid w:val="00215522"/>
    <w:rsid w:val="00224153"/>
    <w:rsid w:val="00226DA1"/>
    <w:rsid w:val="002416E2"/>
    <w:rsid w:val="002610F3"/>
    <w:rsid w:val="00274C5D"/>
    <w:rsid w:val="00277E43"/>
    <w:rsid w:val="002B0523"/>
    <w:rsid w:val="002D4059"/>
    <w:rsid w:val="002E3E5B"/>
    <w:rsid w:val="002E41B2"/>
    <w:rsid w:val="002E63AC"/>
    <w:rsid w:val="002E63B1"/>
    <w:rsid w:val="00311C33"/>
    <w:rsid w:val="00327393"/>
    <w:rsid w:val="00345240"/>
    <w:rsid w:val="0037397E"/>
    <w:rsid w:val="00392E79"/>
    <w:rsid w:val="003C22CD"/>
    <w:rsid w:val="003D1A5D"/>
    <w:rsid w:val="003D73EF"/>
    <w:rsid w:val="003F003B"/>
    <w:rsid w:val="003F52DB"/>
    <w:rsid w:val="00415114"/>
    <w:rsid w:val="004258CD"/>
    <w:rsid w:val="0042599C"/>
    <w:rsid w:val="004263BF"/>
    <w:rsid w:val="00432D1C"/>
    <w:rsid w:val="00454C1E"/>
    <w:rsid w:val="00457055"/>
    <w:rsid w:val="00481198"/>
    <w:rsid w:val="0048555F"/>
    <w:rsid w:val="004905AB"/>
    <w:rsid w:val="004A7D2C"/>
    <w:rsid w:val="004B0D62"/>
    <w:rsid w:val="004B4515"/>
    <w:rsid w:val="004C1ED1"/>
    <w:rsid w:val="004F4B25"/>
    <w:rsid w:val="005351F2"/>
    <w:rsid w:val="005426FD"/>
    <w:rsid w:val="00554CAD"/>
    <w:rsid w:val="00562787"/>
    <w:rsid w:val="00562E36"/>
    <w:rsid w:val="00574625"/>
    <w:rsid w:val="00597C9B"/>
    <w:rsid w:val="005C2543"/>
    <w:rsid w:val="005C2A91"/>
    <w:rsid w:val="005F2E86"/>
    <w:rsid w:val="00607082"/>
    <w:rsid w:val="00620ED1"/>
    <w:rsid w:val="00650D7E"/>
    <w:rsid w:val="00677D30"/>
    <w:rsid w:val="00682781"/>
    <w:rsid w:val="006A6F9F"/>
    <w:rsid w:val="006C41BF"/>
    <w:rsid w:val="007137C9"/>
    <w:rsid w:val="00727D14"/>
    <w:rsid w:val="00740F3E"/>
    <w:rsid w:val="0074285A"/>
    <w:rsid w:val="00751FF1"/>
    <w:rsid w:val="00754BC4"/>
    <w:rsid w:val="007666D5"/>
    <w:rsid w:val="00772C4D"/>
    <w:rsid w:val="00784C36"/>
    <w:rsid w:val="007A51A8"/>
    <w:rsid w:val="007E348C"/>
    <w:rsid w:val="007E4538"/>
    <w:rsid w:val="007F18B6"/>
    <w:rsid w:val="00802F36"/>
    <w:rsid w:val="00821D87"/>
    <w:rsid w:val="00836B64"/>
    <w:rsid w:val="0085650A"/>
    <w:rsid w:val="00864D97"/>
    <w:rsid w:val="008666FD"/>
    <w:rsid w:val="00877E7E"/>
    <w:rsid w:val="008835C6"/>
    <w:rsid w:val="0088770A"/>
    <w:rsid w:val="008A1FFC"/>
    <w:rsid w:val="008B089C"/>
    <w:rsid w:val="008C2BB1"/>
    <w:rsid w:val="008E54A2"/>
    <w:rsid w:val="00941AA1"/>
    <w:rsid w:val="0095413E"/>
    <w:rsid w:val="00955FA5"/>
    <w:rsid w:val="009748DB"/>
    <w:rsid w:val="00985842"/>
    <w:rsid w:val="009A154C"/>
    <w:rsid w:val="009D1318"/>
    <w:rsid w:val="009F5A38"/>
    <w:rsid w:val="00A02E2A"/>
    <w:rsid w:val="00A04FC2"/>
    <w:rsid w:val="00A355D6"/>
    <w:rsid w:val="00A40370"/>
    <w:rsid w:val="00A409EF"/>
    <w:rsid w:val="00A42A60"/>
    <w:rsid w:val="00A55070"/>
    <w:rsid w:val="00A70573"/>
    <w:rsid w:val="00A70B62"/>
    <w:rsid w:val="00A83FE8"/>
    <w:rsid w:val="00A90DA6"/>
    <w:rsid w:val="00AB49C3"/>
    <w:rsid w:val="00B12910"/>
    <w:rsid w:val="00B15BF9"/>
    <w:rsid w:val="00B1756A"/>
    <w:rsid w:val="00B20B1D"/>
    <w:rsid w:val="00B26C7E"/>
    <w:rsid w:val="00B70A43"/>
    <w:rsid w:val="00B74CC0"/>
    <w:rsid w:val="00B87B28"/>
    <w:rsid w:val="00BB3001"/>
    <w:rsid w:val="00BD68BE"/>
    <w:rsid w:val="00BD6F5F"/>
    <w:rsid w:val="00C008B7"/>
    <w:rsid w:val="00C0537E"/>
    <w:rsid w:val="00C17B25"/>
    <w:rsid w:val="00C20423"/>
    <w:rsid w:val="00C24808"/>
    <w:rsid w:val="00C601B3"/>
    <w:rsid w:val="00C65628"/>
    <w:rsid w:val="00C761E9"/>
    <w:rsid w:val="00C86C44"/>
    <w:rsid w:val="00CA3D66"/>
    <w:rsid w:val="00CC2E13"/>
    <w:rsid w:val="00CD6FD5"/>
    <w:rsid w:val="00CE4533"/>
    <w:rsid w:val="00D051AD"/>
    <w:rsid w:val="00D10057"/>
    <w:rsid w:val="00D26208"/>
    <w:rsid w:val="00D438FB"/>
    <w:rsid w:val="00D673C3"/>
    <w:rsid w:val="00D77FC1"/>
    <w:rsid w:val="00D8041E"/>
    <w:rsid w:val="00D81573"/>
    <w:rsid w:val="00DA36C2"/>
    <w:rsid w:val="00DA56C1"/>
    <w:rsid w:val="00DB7DD3"/>
    <w:rsid w:val="00DC0E38"/>
    <w:rsid w:val="00DD09D2"/>
    <w:rsid w:val="00DE4BF9"/>
    <w:rsid w:val="00E37869"/>
    <w:rsid w:val="00E517A9"/>
    <w:rsid w:val="00E577B4"/>
    <w:rsid w:val="00E63372"/>
    <w:rsid w:val="00E64696"/>
    <w:rsid w:val="00E76F00"/>
    <w:rsid w:val="00E8789E"/>
    <w:rsid w:val="00EA1342"/>
    <w:rsid w:val="00EC22A5"/>
    <w:rsid w:val="00ED74ED"/>
    <w:rsid w:val="00F07589"/>
    <w:rsid w:val="00F171FB"/>
    <w:rsid w:val="00F23282"/>
    <w:rsid w:val="00F92417"/>
    <w:rsid w:val="00FB6497"/>
    <w:rsid w:val="00FC0FFC"/>
    <w:rsid w:val="00FC12AB"/>
  </w:rsids>
  <m:mathPr>
    <m:mathFont m:val="Bodoni SvtyTwo ITC TT-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26CFE"/>
    <w:pPr>
      <w:spacing w:after="200"/>
    </w:pPr>
  </w:style>
  <w:style w:type="paragraph" w:styleId="Heading2">
    <w:name w:val="heading 2"/>
    <w:basedOn w:val="Normal"/>
    <w:next w:val="Normal"/>
    <w:link w:val="Heading2Char"/>
    <w:qFormat/>
    <w:rsid w:val="004E7C8D"/>
    <w:pPr>
      <w:keepNext/>
      <w:numPr>
        <w:ilvl w:val="1"/>
        <w:numId w:val="1"/>
      </w:numPr>
      <w:suppressAutoHyphens/>
      <w:spacing w:after="0"/>
      <w:outlineLvl w:val="1"/>
    </w:pPr>
    <w:rPr>
      <w:rFonts w:ascii="Times New Roman" w:eastAsia="Times New Roman" w:hAnsi="Times New Roman"/>
      <w:b/>
      <w:bCs/>
      <w:lang w:eastAsia="ar-SA"/>
    </w:rPr>
  </w:style>
  <w:style w:type="paragraph" w:styleId="Heading3">
    <w:name w:val="heading 3"/>
    <w:basedOn w:val="Normal"/>
    <w:next w:val="Normal"/>
    <w:link w:val="Heading3Char"/>
    <w:qFormat/>
    <w:rsid w:val="004E7C8D"/>
    <w:pPr>
      <w:keepNext/>
      <w:numPr>
        <w:ilvl w:val="2"/>
        <w:numId w:val="1"/>
      </w:numPr>
      <w:suppressAutoHyphens/>
      <w:spacing w:after="0"/>
      <w:outlineLvl w:val="2"/>
    </w:pPr>
    <w:rPr>
      <w:rFonts w:ascii="Times New Roman" w:eastAsia="Times New Roman" w:hAnsi="Times New Roman"/>
      <w:sz w:val="36"/>
      <w:lang w:eastAsia="ar-SA"/>
    </w:rPr>
  </w:style>
  <w:style w:type="paragraph" w:styleId="Heading4">
    <w:name w:val="heading 4"/>
    <w:basedOn w:val="Normal"/>
    <w:next w:val="Normal"/>
    <w:link w:val="Heading4Char"/>
    <w:qFormat/>
    <w:rsid w:val="008572D5"/>
    <w:pPr>
      <w:keepNext/>
      <w:spacing w:before="240" w:after="60"/>
      <w:outlineLvl w:val="3"/>
    </w:pPr>
    <w:rPr>
      <w:rFonts w:ascii="Times New Roman" w:eastAsia="SimSun" w:hAnsi="Times New Roman"/>
      <w:b/>
      <w:bCs/>
      <w:sz w:val="28"/>
      <w:szCs w:val="28"/>
      <w:lang w:eastAsia="zh-CN"/>
    </w:rPr>
  </w:style>
  <w:style w:type="paragraph" w:styleId="Heading5">
    <w:name w:val="heading 5"/>
    <w:basedOn w:val="Normal"/>
    <w:next w:val="Normal"/>
    <w:link w:val="Heading5Char"/>
    <w:qFormat/>
    <w:rsid w:val="008572D5"/>
    <w:pPr>
      <w:spacing w:before="240" w:after="60"/>
      <w:outlineLvl w:val="4"/>
    </w:pPr>
    <w:rPr>
      <w:rFonts w:ascii="Times New Roman" w:eastAsia="SimSun" w:hAnsi="Times New Roman"/>
      <w:b/>
      <w:bCs/>
      <w:i/>
      <w:iCs/>
      <w:sz w:val="26"/>
      <w:szCs w:val="26"/>
      <w:lang w:eastAsia="zh-CN"/>
    </w:rPr>
  </w:style>
  <w:style w:type="paragraph" w:styleId="Heading6">
    <w:name w:val="heading 6"/>
    <w:basedOn w:val="Normal"/>
    <w:next w:val="Normal"/>
    <w:link w:val="Heading6Char"/>
    <w:qFormat/>
    <w:rsid w:val="008572D5"/>
    <w:pPr>
      <w:spacing w:before="240" w:after="60"/>
      <w:outlineLvl w:val="5"/>
    </w:pPr>
    <w:rPr>
      <w:rFonts w:ascii="Times New Roman" w:eastAsia="SimSun" w:hAnsi="Times New Roman"/>
      <w:b/>
      <w:bCs/>
      <w:sz w:val="22"/>
      <w:szCs w:val="22"/>
      <w:lang w:eastAsia="zh-CN"/>
    </w:rPr>
  </w:style>
  <w:style w:type="paragraph" w:styleId="Heading7">
    <w:name w:val="heading 7"/>
    <w:basedOn w:val="Normal"/>
    <w:next w:val="Normal"/>
    <w:link w:val="Heading7Char"/>
    <w:qFormat/>
    <w:rsid w:val="008572D5"/>
    <w:pPr>
      <w:spacing w:before="240" w:after="60"/>
      <w:outlineLvl w:val="6"/>
    </w:pPr>
    <w:rPr>
      <w:rFonts w:ascii="Times New Roman" w:eastAsia="SimSun" w:hAnsi="Times New Roman"/>
      <w:lang w:eastAsia="zh-CN"/>
    </w:rPr>
  </w:style>
  <w:style w:type="paragraph" w:styleId="Heading8">
    <w:name w:val="heading 8"/>
    <w:basedOn w:val="Normal"/>
    <w:next w:val="Normal"/>
    <w:link w:val="Heading8Char"/>
    <w:qFormat/>
    <w:rsid w:val="008572D5"/>
    <w:pPr>
      <w:spacing w:before="240" w:after="60"/>
      <w:outlineLvl w:val="7"/>
    </w:pPr>
    <w:rPr>
      <w:rFonts w:ascii="Times New Roman" w:eastAsia="SimSun" w:hAnsi="Times New Roman"/>
      <w:i/>
      <w:iCs/>
      <w:lang w:eastAsia="zh-CN"/>
    </w:rPr>
  </w:style>
  <w:style w:type="paragraph" w:styleId="Heading9">
    <w:name w:val="heading 9"/>
    <w:basedOn w:val="Normal"/>
    <w:next w:val="Normal"/>
    <w:link w:val="Heading9Char"/>
    <w:qFormat/>
    <w:rsid w:val="008572D5"/>
    <w:pPr>
      <w:spacing w:before="240" w:after="60"/>
      <w:outlineLvl w:val="8"/>
    </w:pPr>
    <w:rPr>
      <w:rFonts w:ascii="Arial" w:eastAsia="SimSun" w:hAnsi="Arial" w:cs="Arial"/>
      <w:sz w:val="22"/>
      <w:szCs w:val="22"/>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4E7C8D"/>
    <w:rPr>
      <w:rFonts w:ascii="Times New Roman" w:eastAsia="Times New Roman" w:hAnsi="Times New Roman"/>
      <w:b/>
      <w:bCs/>
      <w:sz w:val="24"/>
      <w:szCs w:val="24"/>
      <w:lang w:eastAsia="ar-SA"/>
    </w:rPr>
  </w:style>
  <w:style w:type="character" w:customStyle="1" w:styleId="Heading3Char">
    <w:name w:val="Heading 3 Char"/>
    <w:basedOn w:val="DefaultParagraphFont"/>
    <w:link w:val="Heading3"/>
    <w:rsid w:val="004E7C8D"/>
    <w:rPr>
      <w:rFonts w:ascii="Times New Roman" w:eastAsia="Times New Roman" w:hAnsi="Times New Roman"/>
      <w:sz w:val="36"/>
      <w:szCs w:val="24"/>
      <w:lang w:eastAsia="ar-SA"/>
    </w:rPr>
  </w:style>
  <w:style w:type="character" w:customStyle="1" w:styleId="Heading4Char">
    <w:name w:val="Heading 4 Char"/>
    <w:basedOn w:val="DefaultParagraphFont"/>
    <w:link w:val="Heading4"/>
    <w:rsid w:val="008572D5"/>
    <w:rPr>
      <w:rFonts w:ascii="Times New Roman" w:eastAsia="SimSun" w:hAnsi="Times New Roman"/>
      <w:b/>
      <w:bCs/>
      <w:sz w:val="28"/>
      <w:szCs w:val="28"/>
      <w:lang w:eastAsia="zh-CN"/>
    </w:rPr>
  </w:style>
  <w:style w:type="character" w:customStyle="1" w:styleId="Heading5Char">
    <w:name w:val="Heading 5 Char"/>
    <w:basedOn w:val="DefaultParagraphFont"/>
    <w:link w:val="Heading5"/>
    <w:rsid w:val="008572D5"/>
    <w:rPr>
      <w:rFonts w:ascii="Times New Roman" w:eastAsia="SimSun" w:hAnsi="Times New Roman"/>
      <w:b/>
      <w:bCs/>
      <w:i/>
      <w:iCs/>
      <w:sz w:val="26"/>
      <w:szCs w:val="26"/>
      <w:lang w:eastAsia="zh-CN"/>
    </w:rPr>
  </w:style>
  <w:style w:type="character" w:customStyle="1" w:styleId="Heading6Char">
    <w:name w:val="Heading 6 Char"/>
    <w:basedOn w:val="DefaultParagraphFont"/>
    <w:link w:val="Heading6"/>
    <w:rsid w:val="008572D5"/>
    <w:rPr>
      <w:rFonts w:ascii="Times New Roman" w:eastAsia="SimSun" w:hAnsi="Times New Roman"/>
      <w:b/>
      <w:bCs/>
      <w:sz w:val="22"/>
      <w:szCs w:val="22"/>
      <w:lang w:eastAsia="zh-CN"/>
    </w:rPr>
  </w:style>
  <w:style w:type="character" w:customStyle="1" w:styleId="Heading7Char">
    <w:name w:val="Heading 7 Char"/>
    <w:basedOn w:val="DefaultParagraphFont"/>
    <w:link w:val="Heading7"/>
    <w:rsid w:val="008572D5"/>
    <w:rPr>
      <w:rFonts w:ascii="Times New Roman" w:eastAsia="SimSun" w:hAnsi="Times New Roman"/>
      <w:sz w:val="24"/>
      <w:szCs w:val="24"/>
      <w:lang w:eastAsia="zh-CN"/>
    </w:rPr>
  </w:style>
  <w:style w:type="character" w:customStyle="1" w:styleId="Heading8Char">
    <w:name w:val="Heading 8 Char"/>
    <w:basedOn w:val="DefaultParagraphFont"/>
    <w:link w:val="Heading8"/>
    <w:rsid w:val="008572D5"/>
    <w:rPr>
      <w:rFonts w:ascii="Times New Roman" w:eastAsia="SimSun" w:hAnsi="Times New Roman"/>
      <w:i/>
      <w:iCs/>
      <w:sz w:val="24"/>
      <w:szCs w:val="24"/>
      <w:lang w:eastAsia="zh-CN"/>
    </w:rPr>
  </w:style>
  <w:style w:type="character" w:customStyle="1" w:styleId="Heading9Char">
    <w:name w:val="Heading 9 Char"/>
    <w:basedOn w:val="DefaultParagraphFont"/>
    <w:link w:val="Heading9"/>
    <w:rsid w:val="008572D5"/>
    <w:rPr>
      <w:rFonts w:ascii="Arial" w:eastAsia="SimSun" w:hAnsi="Arial" w:cs="Arial"/>
      <w:sz w:val="22"/>
      <w:szCs w:val="22"/>
      <w:lang w:eastAsia="zh-CN"/>
    </w:rPr>
  </w:style>
  <w:style w:type="character" w:styleId="Hyperlink">
    <w:name w:val="Hyperlink"/>
    <w:basedOn w:val="DefaultParagraphFont"/>
    <w:uiPriority w:val="99"/>
    <w:semiHidden/>
    <w:unhideWhenUsed/>
    <w:rsid w:val="009A154C"/>
    <w:rPr>
      <w:color w:val="0000FF"/>
      <w:u w:val="single"/>
    </w:rPr>
  </w:style>
  <w:style w:type="paragraph" w:customStyle="1" w:styleId="LEVELC">
    <w:name w:val="LEVEL C"/>
    <w:basedOn w:val="Normal"/>
    <w:rsid w:val="004E7C8D"/>
    <w:pPr>
      <w:spacing w:after="0"/>
    </w:pPr>
    <w:rPr>
      <w:rFonts w:ascii="Times New Roman" w:eastAsia="Calibri" w:hAnsi="Times New Roman"/>
      <w:b/>
      <w:szCs w:val="20"/>
      <w:lang w:val="en-AU"/>
    </w:rPr>
  </w:style>
  <w:style w:type="paragraph" w:styleId="BodyTextIndent2">
    <w:name w:val="Body Text Indent 2"/>
    <w:basedOn w:val="Normal"/>
    <w:link w:val="BodyTextIndent2Char"/>
    <w:rsid w:val="004E7C8D"/>
    <w:pPr>
      <w:suppressAutoHyphens/>
      <w:spacing w:after="0"/>
      <w:ind w:firstLine="720"/>
    </w:pPr>
    <w:rPr>
      <w:rFonts w:ascii="Times New Roman" w:eastAsia="Times New Roman" w:hAnsi="Times New Roman"/>
      <w:i/>
      <w:iCs/>
      <w:sz w:val="28"/>
      <w:szCs w:val="28"/>
      <w:lang w:eastAsia="ar-EG" w:bidi="ar-EG"/>
    </w:rPr>
  </w:style>
  <w:style w:type="character" w:customStyle="1" w:styleId="BodyTextIndent2Char">
    <w:name w:val="Body Text Indent 2 Char"/>
    <w:basedOn w:val="DefaultParagraphFont"/>
    <w:link w:val="BodyTextIndent2"/>
    <w:rsid w:val="004E7C8D"/>
    <w:rPr>
      <w:rFonts w:ascii="Times New Roman" w:eastAsia="Times New Roman" w:hAnsi="Times New Roman"/>
      <w:i/>
      <w:iCs/>
      <w:sz w:val="28"/>
      <w:szCs w:val="28"/>
      <w:lang w:eastAsia="ar-EG" w:bidi="ar-EG"/>
    </w:rPr>
  </w:style>
  <w:style w:type="paragraph" w:styleId="BodyTextIndent">
    <w:name w:val="Body Text Indent"/>
    <w:basedOn w:val="Normal"/>
    <w:link w:val="BodyTextIndentChar"/>
    <w:semiHidden/>
    <w:rsid w:val="004E7C8D"/>
    <w:pPr>
      <w:suppressAutoHyphens/>
      <w:spacing w:after="0"/>
      <w:ind w:left="-720" w:firstLine="360"/>
    </w:pPr>
    <w:rPr>
      <w:rFonts w:ascii="Times New Roman" w:eastAsia="Times New Roman" w:hAnsi="Times New Roman"/>
      <w:lang w:eastAsia="ar-EG" w:bidi="ar-EG"/>
    </w:rPr>
  </w:style>
  <w:style w:type="character" w:customStyle="1" w:styleId="BodyTextIndentChar">
    <w:name w:val="Body Text Indent Char"/>
    <w:basedOn w:val="DefaultParagraphFont"/>
    <w:link w:val="BodyTextIndent"/>
    <w:semiHidden/>
    <w:rsid w:val="004E7C8D"/>
    <w:rPr>
      <w:rFonts w:ascii="Times New Roman" w:eastAsia="Times New Roman" w:hAnsi="Times New Roman"/>
      <w:sz w:val="24"/>
      <w:szCs w:val="24"/>
      <w:lang w:eastAsia="ar-EG" w:bidi="ar-EG"/>
    </w:rPr>
  </w:style>
  <w:style w:type="paragraph" w:styleId="Header">
    <w:name w:val="header"/>
    <w:basedOn w:val="Normal"/>
    <w:link w:val="HeaderChar"/>
    <w:unhideWhenUsed/>
    <w:rsid w:val="0036085C"/>
    <w:pPr>
      <w:tabs>
        <w:tab w:val="center" w:pos="4320"/>
        <w:tab w:val="right" w:pos="8640"/>
      </w:tabs>
    </w:pPr>
  </w:style>
  <w:style w:type="character" w:customStyle="1" w:styleId="HeaderChar">
    <w:name w:val="Header Char"/>
    <w:basedOn w:val="DefaultParagraphFont"/>
    <w:link w:val="Header"/>
    <w:uiPriority w:val="99"/>
    <w:semiHidden/>
    <w:rsid w:val="0036085C"/>
    <w:rPr>
      <w:sz w:val="24"/>
      <w:szCs w:val="24"/>
    </w:rPr>
  </w:style>
  <w:style w:type="paragraph" w:styleId="Footer">
    <w:name w:val="footer"/>
    <w:basedOn w:val="Normal"/>
    <w:link w:val="FooterChar"/>
    <w:uiPriority w:val="99"/>
    <w:semiHidden/>
    <w:unhideWhenUsed/>
    <w:rsid w:val="0036085C"/>
    <w:pPr>
      <w:tabs>
        <w:tab w:val="center" w:pos="4320"/>
        <w:tab w:val="right" w:pos="8640"/>
      </w:tabs>
    </w:pPr>
  </w:style>
  <w:style w:type="character" w:customStyle="1" w:styleId="FooterChar">
    <w:name w:val="Footer Char"/>
    <w:basedOn w:val="DefaultParagraphFont"/>
    <w:link w:val="Footer"/>
    <w:uiPriority w:val="99"/>
    <w:semiHidden/>
    <w:rsid w:val="0036085C"/>
    <w:rPr>
      <w:sz w:val="24"/>
      <w:szCs w:val="24"/>
    </w:rPr>
  </w:style>
  <w:style w:type="character" w:styleId="PageNumber">
    <w:name w:val="page number"/>
    <w:basedOn w:val="DefaultParagraphFont"/>
    <w:uiPriority w:val="99"/>
    <w:semiHidden/>
    <w:unhideWhenUsed/>
    <w:rsid w:val="0036085C"/>
  </w:style>
  <w:style w:type="character" w:customStyle="1" w:styleId="BalloonTextChar">
    <w:name w:val="Balloon Text Char"/>
    <w:basedOn w:val="DefaultParagraphFont"/>
    <w:link w:val="BalloonText"/>
    <w:semiHidden/>
    <w:rsid w:val="008572D5"/>
    <w:rPr>
      <w:rFonts w:ascii="Tahoma" w:eastAsia="SimSun" w:hAnsi="Tahoma" w:cs="Tahoma"/>
      <w:sz w:val="16"/>
      <w:szCs w:val="16"/>
      <w:lang w:eastAsia="zh-CN"/>
    </w:rPr>
  </w:style>
  <w:style w:type="paragraph" w:styleId="BalloonText">
    <w:name w:val="Balloon Text"/>
    <w:basedOn w:val="Normal"/>
    <w:link w:val="BalloonTextChar"/>
    <w:semiHidden/>
    <w:rsid w:val="008572D5"/>
    <w:pPr>
      <w:spacing w:after="0"/>
    </w:pPr>
    <w:rPr>
      <w:rFonts w:ascii="Tahoma" w:eastAsia="SimSun" w:hAnsi="Tahoma" w:cs="Tahoma"/>
      <w:sz w:val="16"/>
      <w:szCs w:val="16"/>
      <w:lang w:eastAsia="zh-CN"/>
    </w:rPr>
  </w:style>
  <w:style w:type="character" w:styleId="Strong">
    <w:name w:val="Strong"/>
    <w:basedOn w:val="DefaultParagraphFont"/>
    <w:rsid w:val="005A68F3"/>
    <w:rPr>
      <w:b/>
      <w:bCs/>
    </w:rPr>
  </w:style>
  <w:style w:type="table" w:styleId="TableGrid">
    <w:name w:val="Table Grid"/>
    <w:basedOn w:val="TableNormal"/>
    <w:uiPriority w:val="59"/>
    <w:rsid w:val="007A0379"/>
    <w:pPr>
      <w:jc w:val="righ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212A1E"/>
    <w:pPr>
      <w:spacing w:after="0"/>
      <w:jc w:val="center"/>
    </w:pPr>
    <w:rPr>
      <w:rFonts w:ascii="Times New Roman" w:eastAsia="Times New Roman" w:hAnsi="Times New Roman"/>
      <w:sz w:val="28"/>
    </w:rPr>
  </w:style>
  <w:style w:type="character" w:customStyle="1" w:styleId="TitleChar">
    <w:name w:val="Title Char"/>
    <w:basedOn w:val="DefaultParagraphFont"/>
    <w:link w:val="Title"/>
    <w:rsid w:val="00212A1E"/>
    <w:rPr>
      <w:rFonts w:ascii="Times New Roman" w:eastAsia="Times New Roman" w:hAnsi="Times New Roman"/>
      <w:sz w:val="28"/>
    </w:rPr>
  </w:style>
  <w:style w:type="paragraph" w:styleId="ListParagraph">
    <w:name w:val="List Paragraph"/>
    <w:basedOn w:val="Normal"/>
    <w:uiPriority w:val="34"/>
    <w:qFormat/>
    <w:rsid w:val="00212A1E"/>
    <w:pPr>
      <w:spacing w:after="0"/>
      <w:ind w:left="720"/>
      <w:contextualSpacing/>
    </w:pPr>
    <w:rPr>
      <w:rFonts w:ascii="Times New Roman" w:eastAsia="Times New Roman" w:hAnsi="Times New Roman"/>
    </w:rPr>
  </w:style>
  <w:style w:type="paragraph" w:customStyle="1" w:styleId="TitleA">
    <w:name w:val="Title A"/>
    <w:rsid w:val="00FC0FFC"/>
    <w:pPr>
      <w:jc w:val="center"/>
    </w:pPr>
    <w:rPr>
      <w:rFonts w:ascii="Times New Roman" w:eastAsia="ヒラギノ角ゴ Pro W3" w:hAnsi="Times New Roman"/>
      <w:color w:val="000000"/>
      <w:sz w:val="28"/>
      <w:szCs w:val="20"/>
    </w:rPr>
  </w:style>
  <w:style w:type="paragraph" w:customStyle="1" w:styleId="FreeForm">
    <w:name w:val="Free Form"/>
    <w:rsid w:val="00FC0FFC"/>
    <w:rPr>
      <w:rFonts w:ascii="Times New Roman" w:eastAsia="ヒラギノ角ゴ Pro W3" w:hAnsi="Times New Roman"/>
      <w:color w:val="000000"/>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chart" Target="charts/chart15.xml"/><Relationship Id="rId21" Type="http://schemas.openxmlformats.org/officeDocument/2006/relationships/chart" Target="charts/chart16.xml"/><Relationship Id="rId22" Type="http://schemas.openxmlformats.org/officeDocument/2006/relationships/chart" Target="charts/chart17.xml"/><Relationship Id="rId23" Type="http://schemas.openxmlformats.org/officeDocument/2006/relationships/chart" Target="charts/chart18.xml"/><Relationship Id="rId24" Type="http://schemas.openxmlformats.org/officeDocument/2006/relationships/chart" Target="charts/chart19.xml"/><Relationship Id="rId25" Type="http://schemas.openxmlformats.org/officeDocument/2006/relationships/chart" Target="charts/chart20.xml"/><Relationship Id="rId26" Type="http://schemas.openxmlformats.org/officeDocument/2006/relationships/chart" Target="charts/chart21.xml"/><Relationship Id="rId27" Type="http://schemas.openxmlformats.org/officeDocument/2006/relationships/chart" Target="charts/chart22.xml"/><Relationship Id="rId28" Type="http://schemas.openxmlformats.org/officeDocument/2006/relationships/chart" Target="charts/chart23.xml"/><Relationship Id="rId29" Type="http://schemas.openxmlformats.org/officeDocument/2006/relationships/chart" Target="charts/chart24.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chart" Target="charts/chart25.xml"/><Relationship Id="rId31" Type="http://schemas.openxmlformats.org/officeDocument/2006/relationships/chart" Target="charts/chart26.xml"/><Relationship Id="rId32" Type="http://schemas.openxmlformats.org/officeDocument/2006/relationships/chart" Target="charts/chart27.xml"/><Relationship Id="rId9" Type="http://schemas.openxmlformats.org/officeDocument/2006/relationships/chart" Target="charts/chart4.xml"/><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chart" Target="charts/chart3.xml"/><Relationship Id="rId33" Type="http://schemas.openxmlformats.org/officeDocument/2006/relationships/chart" Target="charts/chart28.xml"/><Relationship Id="rId34" Type="http://schemas.openxmlformats.org/officeDocument/2006/relationships/chart" Target="charts/chart29.xml"/><Relationship Id="rId35" Type="http://schemas.openxmlformats.org/officeDocument/2006/relationships/chart" Target="charts/chart30.xml"/><Relationship Id="rId36" Type="http://schemas.openxmlformats.org/officeDocument/2006/relationships/chart" Target="charts/chart31.xml"/><Relationship Id="rId10" Type="http://schemas.openxmlformats.org/officeDocument/2006/relationships/chart" Target="charts/chart5.xml"/><Relationship Id="rId11" Type="http://schemas.openxmlformats.org/officeDocument/2006/relationships/chart" Target="charts/chart6.xml"/><Relationship Id="rId12" Type="http://schemas.openxmlformats.org/officeDocument/2006/relationships/chart" Target="charts/chart7.xml"/><Relationship Id="rId13" Type="http://schemas.openxmlformats.org/officeDocument/2006/relationships/chart" Target="charts/chart8.xml"/><Relationship Id="rId14" Type="http://schemas.openxmlformats.org/officeDocument/2006/relationships/chart" Target="charts/chart9.xml"/><Relationship Id="rId15" Type="http://schemas.openxmlformats.org/officeDocument/2006/relationships/chart" Target="charts/chart10.xml"/><Relationship Id="rId16" Type="http://schemas.openxmlformats.org/officeDocument/2006/relationships/chart" Target="charts/chart11.xml"/><Relationship Id="rId17" Type="http://schemas.openxmlformats.org/officeDocument/2006/relationships/chart" Target="charts/chart12.xml"/><Relationship Id="rId18" Type="http://schemas.openxmlformats.org/officeDocument/2006/relationships/chart" Target="charts/chart13.xml"/><Relationship Id="rId19" Type="http://schemas.openxmlformats.org/officeDocument/2006/relationships/chart" Target="charts/chart14.xml"/><Relationship Id="rId37" Type="http://schemas.openxmlformats.org/officeDocument/2006/relationships/header" Target="header1.xm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footer" Target="footer3.xml"/><Relationship Id="rId41" Type="http://schemas.openxmlformats.org/officeDocument/2006/relationships/printerSettings" Target="printerSettings/printerSettings1.bin"/><Relationship Id="rId42" Type="http://schemas.openxmlformats.org/officeDocument/2006/relationships/printerSettings" Target="printerSettings/printerSettings2.bin"/><Relationship Id="rId43" Type="http://schemas.openxmlformats.org/officeDocument/2006/relationships/fontTable" Target="fontTable.xml"/><Relationship Id="rId4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Sheet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Sheet3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400"/>
            </a:pPr>
            <a:r>
              <a:rPr lang="en-US" sz="1400"/>
              <a:t>Average SAT I And SAT II Scores For Graduates</a:t>
            </a:r>
          </a:p>
        </c:rich>
      </c:tx>
      <c:layout/>
    </c:title>
    <c:plotArea>
      <c:layout>
        <c:manualLayout>
          <c:layoutTarget val="inner"/>
          <c:xMode val="edge"/>
          <c:yMode val="edge"/>
          <c:x val="0.103918922230889"/>
          <c:y val="0.148756787081004"/>
          <c:w val="0.819192247851062"/>
          <c:h val="0.713727974255714"/>
        </c:manualLayout>
      </c:layout>
      <c:barChart>
        <c:barDir val="col"/>
        <c:grouping val="clustered"/>
        <c:ser>
          <c:idx val="0"/>
          <c:order val="0"/>
          <c:tx>
            <c:strRef>
              <c:f>Sheet1!$B$1</c:f>
              <c:strCache>
                <c:ptCount val="1"/>
                <c:pt idx="0">
                  <c:v>Sat 1</c:v>
                </c:pt>
              </c:strCache>
            </c:strRef>
          </c:tx>
          <c:cat>
            <c:strRef>
              <c:f>Sheet1!$A$2:$A$4</c:f>
              <c:strCache>
                <c:ptCount val="3"/>
                <c:pt idx="0">
                  <c:v>3 Years Age 2007-2008</c:v>
                </c:pt>
                <c:pt idx="1">
                  <c:v>2 Years Age 2008-2009</c:v>
                </c:pt>
                <c:pt idx="2">
                  <c:v>1 Year Age 2009-2010</c:v>
                </c:pt>
              </c:strCache>
            </c:strRef>
          </c:cat>
          <c:val>
            <c:numRef>
              <c:f>Sheet1!$B$2:$B$4</c:f>
              <c:numCache>
                <c:formatCode>General</c:formatCode>
                <c:ptCount val="3"/>
                <c:pt idx="0">
                  <c:v>1300.0</c:v>
                </c:pt>
                <c:pt idx="1">
                  <c:v>1420.0</c:v>
                </c:pt>
                <c:pt idx="2">
                  <c:v>1650.0</c:v>
                </c:pt>
              </c:numCache>
            </c:numRef>
          </c:val>
        </c:ser>
        <c:ser>
          <c:idx val="1"/>
          <c:order val="1"/>
          <c:tx>
            <c:strRef>
              <c:f>Sheet1!$C$1</c:f>
              <c:strCache>
                <c:ptCount val="1"/>
                <c:pt idx="0">
                  <c:v>Sat 2</c:v>
                </c:pt>
              </c:strCache>
            </c:strRef>
          </c:tx>
          <c:cat>
            <c:strRef>
              <c:f>Sheet1!$A$2:$A$4</c:f>
              <c:strCache>
                <c:ptCount val="3"/>
                <c:pt idx="0">
                  <c:v>3 Years Age 2007-2008</c:v>
                </c:pt>
                <c:pt idx="1">
                  <c:v>2 Years Age 2008-2009</c:v>
                </c:pt>
                <c:pt idx="2">
                  <c:v>1 Year Age 2009-2010</c:v>
                </c:pt>
              </c:strCache>
            </c:strRef>
          </c:cat>
          <c:val>
            <c:numRef>
              <c:f>Sheet1!$C$2:$C$4</c:f>
              <c:numCache>
                <c:formatCode>General</c:formatCode>
                <c:ptCount val="3"/>
                <c:pt idx="0">
                  <c:v>1000.0</c:v>
                </c:pt>
                <c:pt idx="1">
                  <c:v>1100.0</c:v>
                </c:pt>
                <c:pt idx="2">
                  <c:v>1560.0</c:v>
                </c:pt>
              </c:numCache>
            </c:numRef>
          </c:val>
        </c:ser>
        <c:axId val="598818312"/>
        <c:axId val="613319032"/>
      </c:barChart>
      <c:catAx>
        <c:axId val="598818312"/>
        <c:scaling>
          <c:orientation val="minMax"/>
        </c:scaling>
        <c:axPos val="b"/>
        <c:majorTickMark val="none"/>
        <c:tickLblPos val="nextTo"/>
        <c:txPr>
          <a:bodyPr/>
          <a:lstStyle/>
          <a:p>
            <a:pPr>
              <a:defRPr sz="1100"/>
            </a:pPr>
            <a:endParaRPr lang="en-US"/>
          </a:p>
        </c:txPr>
        <c:crossAx val="613319032"/>
        <c:crosses val="autoZero"/>
        <c:auto val="1"/>
        <c:lblAlgn val="ctr"/>
        <c:lblOffset val="100"/>
      </c:catAx>
      <c:valAx>
        <c:axId val="613319032"/>
        <c:scaling>
          <c:orientation val="minMax"/>
        </c:scaling>
        <c:axPos val="l"/>
        <c:majorGridlines/>
        <c:numFmt formatCode="General" sourceLinked="1"/>
        <c:majorTickMark val="none"/>
        <c:tickLblPos val="nextTo"/>
        <c:txPr>
          <a:bodyPr/>
          <a:lstStyle/>
          <a:p>
            <a:pPr>
              <a:defRPr sz="1200"/>
            </a:pPr>
            <a:endParaRPr lang="en-US"/>
          </a:p>
        </c:txPr>
        <c:crossAx val="598818312"/>
        <c:crosses val="autoZero"/>
        <c:crossBetween val="between"/>
      </c:valAx>
    </c:plotArea>
    <c:legend>
      <c:legendPos val="r"/>
      <c:layout/>
      <c:txPr>
        <a:bodyPr/>
        <a:lstStyle/>
        <a:p>
          <a:pPr>
            <a:defRPr sz="12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200"/>
            </a:pPr>
            <a:r>
              <a:rPr lang="en-US" sz="1200"/>
              <a:t>Comparison between</a:t>
            </a:r>
            <a:r>
              <a:rPr lang="en-US" sz="1200" baseline="0"/>
              <a:t> Student Science Grades in </a:t>
            </a:r>
            <a:r>
              <a:rPr lang="en-US" sz="1200"/>
              <a:t>2008/09 &amp; 2009/10</a:t>
            </a:r>
          </a:p>
        </c:rich>
      </c:tx>
      <c:layout/>
    </c:title>
    <c:plotArea>
      <c:layout>
        <c:manualLayout>
          <c:layoutTarget val="inner"/>
          <c:xMode val="edge"/>
          <c:yMode val="edge"/>
          <c:x val="0.116926129684777"/>
          <c:y val="0.117571633418027"/>
          <c:w val="0.760245387053091"/>
          <c:h val="0.727553520666147"/>
        </c:manualLayout>
      </c:layout>
      <c:barChart>
        <c:barDir val="col"/>
        <c:grouping val="clustered"/>
        <c:ser>
          <c:idx val="0"/>
          <c:order val="0"/>
          <c:tx>
            <c:strRef>
              <c:f>Sheet1!$B$1</c:f>
              <c:strCache>
                <c:ptCount val="1"/>
                <c:pt idx="0">
                  <c:v>2008/09</c:v>
                </c:pt>
              </c:strCache>
            </c:strRef>
          </c:tx>
          <c:cat>
            <c:strRef>
              <c:f>Sheet1!$A$2:$A$6</c:f>
              <c:strCache>
                <c:ptCount val="5"/>
                <c:pt idx="0">
                  <c:v>A (90-100%)</c:v>
                </c:pt>
                <c:pt idx="1">
                  <c:v>B (80-89%)</c:v>
                </c:pt>
                <c:pt idx="2">
                  <c:v>C (70-79%)</c:v>
                </c:pt>
                <c:pt idx="3">
                  <c:v>D (60-69%)</c:v>
                </c:pt>
                <c:pt idx="4">
                  <c:v>F (Below 60%)</c:v>
                </c:pt>
              </c:strCache>
            </c:strRef>
          </c:cat>
          <c:val>
            <c:numRef>
              <c:f>Sheet1!$B$2:$B$6</c:f>
              <c:numCache>
                <c:formatCode>0%</c:formatCode>
                <c:ptCount val="5"/>
                <c:pt idx="0">
                  <c:v>0.25</c:v>
                </c:pt>
                <c:pt idx="1">
                  <c:v>0.33</c:v>
                </c:pt>
                <c:pt idx="2">
                  <c:v>0.42</c:v>
                </c:pt>
                <c:pt idx="3">
                  <c:v>0.0</c:v>
                </c:pt>
                <c:pt idx="4">
                  <c:v>0.0</c:v>
                </c:pt>
              </c:numCache>
            </c:numRef>
          </c:val>
        </c:ser>
        <c:ser>
          <c:idx val="1"/>
          <c:order val="1"/>
          <c:tx>
            <c:strRef>
              <c:f>Sheet1!$C$1</c:f>
              <c:strCache>
                <c:ptCount val="1"/>
                <c:pt idx="0">
                  <c:v>2009/10</c:v>
                </c:pt>
              </c:strCache>
            </c:strRef>
          </c:tx>
          <c:cat>
            <c:strRef>
              <c:f>Sheet1!$A$2:$A$6</c:f>
              <c:strCache>
                <c:ptCount val="5"/>
                <c:pt idx="0">
                  <c:v>A (90-100%)</c:v>
                </c:pt>
                <c:pt idx="1">
                  <c:v>B (80-89%)</c:v>
                </c:pt>
                <c:pt idx="2">
                  <c:v>C (70-79%)</c:v>
                </c:pt>
                <c:pt idx="3">
                  <c:v>D (60-69%)</c:v>
                </c:pt>
                <c:pt idx="4">
                  <c:v>F (Below 60%)</c:v>
                </c:pt>
              </c:strCache>
            </c:strRef>
          </c:cat>
          <c:val>
            <c:numRef>
              <c:f>Sheet1!$C$2:$C$6</c:f>
              <c:numCache>
                <c:formatCode>0%</c:formatCode>
                <c:ptCount val="5"/>
                <c:pt idx="0">
                  <c:v>0.36</c:v>
                </c:pt>
                <c:pt idx="1">
                  <c:v>0.29</c:v>
                </c:pt>
                <c:pt idx="2">
                  <c:v>0.29</c:v>
                </c:pt>
                <c:pt idx="3">
                  <c:v>0.06</c:v>
                </c:pt>
                <c:pt idx="4">
                  <c:v>0.0</c:v>
                </c:pt>
              </c:numCache>
            </c:numRef>
          </c:val>
        </c:ser>
        <c:axId val="613299576"/>
        <c:axId val="613247080"/>
      </c:barChart>
      <c:catAx>
        <c:axId val="613299576"/>
        <c:scaling>
          <c:orientation val="minMax"/>
        </c:scaling>
        <c:axPos val="b"/>
        <c:title>
          <c:tx>
            <c:rich>
              <a:bodyPr/>
              <a:lstStyle/>
              <a:p>
                <a:pPr>
                  <a:defRPr sz="1100"/>
                </a:pPr>
                <a:r>
                  <a:rPr lang="en-US" sz="1100"/>
                  <a:t>Distribution of Grades</a:t>
                </a:r>
              </a:p>
            </c:rich>
          </c:tx>
          <c:layout/>
        </c:title>
        <c:majorTickMark val="none"/>
        <c:tickLblPos val="nextTo"/>
        <c:crossAx val="613247080"/>
        <c:crosses val="autoZero"/>
        <c:auto val="1"/>
        <c:lblAlgn val="ctr"/>
        <c:lblOffset val="100"/>
      </c:catAx>
      <c:valAx>
        <c:axId val="613247080"/>
        <c:scaling>
          <c:orientation val="minMax"/>
        </c:scaling>
        <c:axPos val="l"/>
        <c:majorGridlines/>
        <c:title>
          <c:tx>
            <c:rich>
              <a:bodyPr/>
              <a:lstStyle/>
              <a:p>
                <a:pPr>
                  <a:defRPr sz="1100"/>
                </a:pPr>
                <a:r>
                  <a:rPr lang="en-US" sz="1100"/>
                  <a:t>Percentage of Grades Earned Per Content</a:t>
                </a:r>
                <a:r>
                  <a:rPr lang="en-US" sz="1100" baseline="0"/>
                  <a:t> Area</a:t>
                </a:r>
                <a:endParaRPr lang="en-US" sz="1100"/>
              </a:p>
            </c:rich>
          </c:tx>
          <c:layout/>
        </c:title>
        <c:numFmt formatCode="0%" sourceLinked="1"/>
        <c:tickLblPos val="nextTo"/>
        <c:crossAx val="613299576"/>
        <c:crosses val="autoZero"/>
        <c:crossBetween val="between"/>
      </c:valAx>
    </c:plotArea>
    <c:legend>
      <c:legendPos val="r"/>
      <c:layout/>
      <c:txPr>
        <a:bodyPr/>
        <a:lstStyle/>
        <a:p>
          <a:pPr>
            <a:defRPr sz="11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200" spc="0"/>
            </a:pPr>
            <a:r>
              <a:rPr lang="en-US" sz="1200" spc="0"/>
              <a:t>Comparison between Student</a:t>
            </a:r>
            <a:r>
              <a:rPr lang="en-US" sz="1200" spc="0" baseline="0"/>
              <a:t> English </a:t>
            </a:r>
            <a:r>
              <a:rPr lang="en-US" sz="1200" spc="0"/>
              <a:t>Grades in 2008-09 &amp; 2009-10</a:t>
            </a:r>
          </a:p>
        </c:rich>
      </c:tx>
      <c:layout/>
    </c:title>
    <c:plotArea>
      <c:layout/>
      <c:barChart>
        <c:barDir val="col"/>
        <c:grouping val="clustered"/>
        <c:ser>
          <c:idx val="0"/>
          <c:order val="0"/>
          <c:tx>
            <c:strRef>
              <c:f>Sheet1!$B$1</c:f>
              <c:strCache>
                <c:ptCount val="1"/>
                <c:pt idx="0">
                  <c:v>2008/09</c:v>
                </c:pt>
              </c:strCache>
            </c:strRef>
          </c:tx>
          <c:cat>
            <c:strRef>
              <c:f>Sheet1!$A$2:$A$6</c:f>
              <c:strCache>
                <c:ptCount val="5"/>
                <c:pt idx="0">
                  <c:v>A (90-100%)</c:v>
                </c:pt>
                <c:pt idx="1">
                  <c:v>B (80-89%)</c:v>
                </c:pt>
                <c:pt idx="2">
                  <c:v>C (70-79%)</c:v>
                </c:pt>
                <c:pt idx="3">
                  <c:v>D (60-69%)</c:v>
                </c:pt>
                <c:pt idx="4">
                  <c:v>F (Below 60%)</c:v>
                </c:pt>
              </c:strCache>
            </c:strRef>
          </c:cat>
          <c:val>
            <c:numRef>
              <c:f>Sheet1!$B$2:$B$6</c:f>
              <c:numCache>
                <c:formatCode>0%</c:formatCode>
                <c:ptCount val="5"/>
                <c:pt idx="0">
                  <c:v>0.13</c:v>
                </c:pt>
                <c:pt idx="1">
                  <c:v>0.07</c:v>
                </c:pt>
                <c:pt idx="2">
                  <c:v>0.33</c:v>
                </c:pt>
                <c:pt idx="3">
                  <c:v>0.4</c:v>
                </c:pt>
                <c:pt idx="4">
                  <c:v>0.07</c:v>
                </c:pt>
              </c:numCache>
            </c:numRef>
          </c:val>
        </c:ser>
        <c:ser>
          <c:idx val="1"/>
          <c:order val="1"/>
          <c:tx>
            <c:strRef>
              <c:f>Sheet1!$C$1</c:f>
              <c:strCache>
                <c:ptCount val="1"/>
                <c:pt idx="0">
                  <c:v>2009/10</c:v>
                </c:pt>
              </c:strCache>
            </c:strRef>
          </c:tx>
          <c:cat>
            <c:strRef>
              <c:f>Sheet1!$A$2:$A$6</c:f>
              <c:strCache>
                <c:ptCount val="5"/>
                <c:pt idx="0">
                  <c:v>A (90-100%)</c:v>
                </c:pt>
                <c:pt idx="1">
                  <c:v>B (80-89%)</c:v>
                </c:pt>
                <c:pt idx="2">
                  <c:v>C (70-79%)</c:v>
                </c:pt>
                <c:pt idx="3">
                  <c:v>D (60-69%)</c:v>
                </c:pt>
                <c:pt idx="4">
                  <c:v>F (Below 60%)</c:v>
                </c:pt>
              </c:strCache>
            </c:strRef>
          </c:cat>
          <c:val>
            <c:numRef>
              <c:f>Sheet1!$C$2:$C$6</c:f>
              <c:numCache>
                <c:formatCode>0%</c:formatCode>
                <c:ptCount val="5"/>
                <c:pt idx="0">
                  <c:v>0.27</c:v>
                </c:pt>
                <c:pt idx="1">
                  <c:v>0.27</c:v>
                </c:pt>
                <c:pt idx="2">
                  <c:v>0.27</c:v>
                </c:pt>
                <c:pt idx="3">
                  <c:v>0.19</c:v>
                </c:pt>
                <c:pt idx="4">
                  <c:v>0.0</c:v>
                </c:pt>
              </c:numCache>
            </c:numRef>
          </c:val>
        </c:ser>
        <c:axId val="613327448"/>
        <c:axId val="617905912"/>
      </c:barChart>
      <c:catAx>
        <c:axId val="613327448"/>
        <c:scaling>
          <c:orientation val="minMax"/>
        </c:scaling>
        <c:axPos val="b"/>
        <c:title>
          <c:tx>
            <c:rich>
              <a:bodyPr/>
              <a:lstStyle/>
              <a:p>
                <a:pPr>
                  <a:defRPr sz="1200"/>
                </a:pPr>
                <a:r>
                  <a:rPr lang="en-US" sz="1200"/>
                  <a:t>Distribution of Grades</a:t>
                </a:r>
              </a:p>
            </c:rich>
          </c:tx>
          <c:layout/>
        </c:title>
        <c:majorTickMark val="none"/>
        <c:tickLblPos val="nextTo"/>
        <c:txPr>
          <a:bodyPr/>
          <a:lstStyle/>
          <a:p>
            <a:pPr>
              <a:defRPr sz="1000"/>
            </a:pPr>
            <a:endParaRPr lang="en-US"/>
          </a:p>
        </c:txPr>
        <c:crossAx val="617905912"/>
        <c:crosses val="autoZero"/>
        <c:auto val="1"/>
        <c:lblAlgn val="ctr"/>
        <c:lblOffset val="100"/>
      </c:catAx>
      <c:valAx>
        <c:axId val="617905912"/>
        <c:scaling>
          <c:orientation val="minMax"/>
        </c:scaling>
        <c:axPos val="l"/>
        <c:majorGridlines/>
        <c:title>
          <c:tx>
            <c:rich>
              <a:bodyPr/>
              <a:lstStyle/>
              <a:p>
                <a:pPr>
                  <a:defRPr sz="1000"/>
                </a:pPr>
                <a:r>
                  <a:rPr lang="en-US" sz="1000"/>
                  <a:t>Percentage of Grades </a:t>
                </a:r>
                <a:r>
                  <a:rPr lang="en-US" sz="900"/>
                  <a:t>Earned</a:t>
                </a:r>
                <a:r>
                  <a:rPr lang="en-US" sz="1000"/>
                  <a:t> Per Content Area</a:t>
                </a:r>
              </a:p>
            </c:rich>
          </c:tx>
          <c:layout/>
        </c:title>
        <c:numFmt formatCode="0%" sourceLinked="1"/>
        <c:tickLblPos val="nextTo"/>
        <c:crossAx val="613327448"/>
        <c:crosses val="autoZero"/>
        <c:crossBetween val="between"/>
      </c:valAx>
    </c:plotArea>
    <c:legend>
      <c:legendPos val="r"/>
      <c:legendEntry>
        <c:idx val="0"/>
        <c:txPr>
          <a:bodyPr/>
          <a:lstStyle/>
          <a:p>
            <a:pPr>
              <a:defRPr sz="1200"/>
            </a:pPr>
            <a:endParaRPr lang="en-US"/>
          </a:p>
        </c:txPr>
      </c:legendEntry>
      <c:legendEntry>
        <c:idx val="1"/>
        <c:txPr>
          <a:bodyPr/>
          <a:lstStyle/>
          <a:p>
            <a:pPr>
              <a:defRPr sz="1200"/>
            </a:pPr>
            <a:endParaRPr lang="en-US"/>
          </a:p>
        </c:txPr>
      </c:legendEntry>
      <c:layout/>
      <c:txPr>
        <a:bodyPr/>
        <a:lstStyle/>
        <a:p>
          <a:pPr>
            <a:defRPr sz="14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200"/>
            </a:pPr>
            <a:r>
              <a:rPr lang="en-US" sz="1200"/>
              <a:t>Comparison between Student Math Grades in 2008-09 &amp; 2009-10</a:t>
            </a:r>
          </a:p>
        </c:rich>
      </c:tx>
      <c:layout/>
    </c:title>
    <c:plotArea>
      <c:layout/>
      <c:barChart>
        <c:barDir val="col"/>
        <c:grouping val="clustered"/>
        <c:ser>
          <c:idx val="0"/>
          <c:order val="0"/>
          <c:tx>
            <c:strRef>
              <c:f>Sheet1!$B$1</c:f>
              <c:strCache>
                <c:ptCount val="1"/>
                <c:pt idx="0">
                  <c:v>2008/2009</c:v>
                </c:pt>
              </c:strCache>
            </c:strRef>
          </c:tx>
          <c:cat>
            <c:strRef>
              <c:f>Sheet1!$A$2:$A$6</c:f>
              <c:strCache>
                <c:ptCount val="5"/>
                <c:pt idx="0">
                  <c:v>A (90-100%)</c:v>
                </c:pt>
                <c:pt idx="1">
                  <c:v>B (80-89%)</c:v>
                </c:pt>
                <c:pt idx="2">
                  <c:v>C (70-79%)</c:v>
                </c:pt>
                <c:pt idx="3">
                  <c:v>D (60-69%)</c:v>
                </c:pt>
                <c:pt idx="4">
                  <c:v>F (Below 60%)</c:v>
                </c:pt>
              </c:strCache>
            </c:strRef>
          </c:cat>
          <c:val>
            <c:numRef>
              <c:f>Sheet1!$B$2:$B$6</c:f>
              <c:numCache>
                <c:formatCode>0%</c:formatCode>
                <c:ptCount val="5"/>
                <c:pt idx="0">
                  <c:v>0.27</c:v>
                </c:pt>
                <c:pt idx="1">
                  <c:v>0.27</c:v>
                </c:pt>
                <c:pt idx="2">
                  <c:v>0.4</c:v>
                </c:pt>
                <c:pt idx="3">
                  <c:v>0.06</c:v>
                </c:pt>
                <c:pt idx="4">
                  <c:v>0.0</c:v>
                </c:pt>
              </c:numCache>
            </c:numRef>
          </c:val>
        </c:ser>
        <c:ser>
          <c:idx val="1"/>
          <c:order val="1"/>
          <c:tx>
            <c:strRef>
              <c:f>Sheet1!$C$1</c:f>
              <c:strCache>
                <c:ptCount val="1"/>
                <c:pt idx="0">
                  <c:v>2009/2010</c:v>
                </c:pt>
              </c:strCache>
            </c:strRef>
          </c:tx>
          <c:cat>
            <c:strRef>
              <c:f>Sheet1!$A$2:$A$6</c:f>
              <c:strCache>
                <c:ptCount val="5"/>
                <c:pt idx="0">
                  <c:v>A (90-100%)</c:v>
                </c:pt>
                <c:pt idx="1">
                  <c:v>B (80-89%)</c:v>
                </c:pt>
                <c:pt idx="2">
                  <c:v>C (70-79%)</c:v>
                </c:pt>
                <c:pt idx="3">
                  <c:v>D (60-69%)</c:v>
                </c:pt>
                <c:pt idx="4">
                  <c:v>F (Below 60%)</c:v>
                </c:pt>
              </c:strCache>
            </c:strRef>
          </c:cat>
          <c:val>
            <c:numRef>
              <c:f>Sheet1!$C$2:$C$6</c:f>
              <c:numCache>
                <c:formatCode>0%</c:formatCode>
                <c:ptCount val="5"/>
                <c:pt idx="0">
                  <c:v>0.4</c:v>
                </c:pt>
                <c:pt idx="1">
                  <c:v>0.27</c:v>
                </c:pt>
                <c:pt idx="2">
                  <c:v>0.33</c:v>
                </c:pt>
                <c:pt idx="3">
                  <c:v>0.0</c:v>
                </c:pt>
                <c:pt idx="4">
                  <c:v>0.0</c:v>
                </c:pt>
              </c:numCache>
            </c:numRef>
          </c:val>
        </c:ser>
        <c:axId val="612539176"/>
        <c:axId val="613365016"/>
      </c:barChart>
      <c:catAx>
        <c:axId val="612539176"/>
        <c:scaling>
          <c:orientation val="minMax"/>
        </c:scaling>
        <c:axPos val="b"/>
        <c:title>
          <c:tx>
            <c:rich>
              <a:bodyPr/>
              <a:lstStyle/>
              <a:p>
                <a:pPr>
                  <a:defRPr/>
                </a:pPr>
                <a:r>
                  <a:rPr lang="en-US"/>
                  <a:t>Distribution of Grades</a:t>
                </a:r>
              </a:p>
            </c:rich>
          </c:tx>
          <c:layout/>
        </c:title>
        <c:majorTickMark val="none"/>
        <c:tickLblPos val="nextTo"/>
        <c:txPr>
          <a:bodyPr/>
          <a:lstStyle/>
          <a:p>
            <a:pPr>
              <a:defRPr sz="1000"/>
            </a:pPr>
            <a:endParaRPr lang="en-US"/>
          </a:p>
        </c:txPr>
        <c:crossAx val="613365016"/>
        <c:crosses val="autoZero"/>
        <c:auto val="1"/>
        <c:lblAlgn val="ctr"/>
        <c:lblOffset val="100"/>
      </c:catAx>
      <c:valAx>
        <c:axId val="613365016"/>
        <c:scaling>
          <c:orientation val="minMax"/>
        </c:scaling>
        <c:axPos val="l"/>
        <c:majorGridlines/>
        <c:title>
          <c:tx>
            <c:rich>
              <a:bodyPr/>
              <a:lstStyle/>
              <a:p>
                <a:pPr>
                  <a:defRPr sz="900"/>
                </a:pPr>
                <a:r>
                  <a:rPr lang="en-US" sz="900"/>
                  <a:t>Percentage of Grades Earned Per Content Area</a:t>
                </a:r>
              </a:p>
            </c:rich>
          </c:tx>
          <c:layout/>
        </c:title>
        <c:numFmt formatCode="0%" sourceLinked="1"/>
        <c:tickLblPos val="nextTo"/>
        <c:crossAx val="612539176"/>
        <c:crosses val="autoZero"/>
        <c:crossBetween val="between"/>
      </c:valAx>
    </c:plotArea>
    <c:legend>
      <c:legendPos val="r"/>
      <c:layout/>
    </c:legend>
    <c:plotVisOnly val="1"/>
  </c:chart>
  <c:txPr>
    <a:bodyPr/>
    <a:lstStyle/>
    <a:p>
      <a:pPr>
        <a:defRPr sz="1200"/>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200"/>
            </a:pPr>
            <a:r>
              <a:rPr lang="en-US" sz="1200"/>
              <a:t>Comparison between Student Science Grades in 2008-09 &amp;</a:t>
            </a:r>
            <a:r>
              <a:rPr lang="en-US" sz="1200" baseline="0"/>
              <a:t> 2009-10</a:t>
            </a:r>
            <a:endParaRPr lang="en-US" sz="1200"/>
          </a:p>
        </c:rich>
      </c:tx>
      <c:layout/>
    </c:title>
    <c:plotArea>
      <c:layout/>
      <c:barChart>
        <c:barDir val="col"/>
        <c:grouping val="clustered"/>
        <c:ser>
          <c:idx val="0"/>
          <c:order val="0"/>
          <c:tx>
            <c:strRef>
              <c:f>Sheet1!$B$1</c:f>
              <c:strCache>
                <c:ptCount val="1"/>
                <c:pt idx="0">
                  <c:v>2008/2009</c:v>
                </c:pt>
              </c:strCache>
            </c:strRef>
          </c:tx>
          <c:cat>
            <c:strRef>
              <c:f>Sheet1!$A$2:$A$6</c:f>
              <c:strCache>
                <c:ptCount val="5"/>
                <c:pt idx="0">
                  <c:v>A (90-100%)</c:v>
                </c:pt>
                <c:pt idx="1">
                  <c:v>B (80-89%)</c:v>
                </c:pt>
                <c:pt idx="2">
                  <c:v>C (70-79%)</c:v>
                </c:pt>
                <c:pt idx="3">
                  <c:v>D (60-69%)</c:v>
                </c:pt>
                <c:pt idx="4">
                  <c:v>F (Below 60%)</c:v>
                </c:pt>
              </c:strCache>
            </c:strRef>
          </c:cat>
          <c:val>
            <c:numRef>
              <c:f>Sheet1!$B$2:$B$6</c:f>
              <c:numCache>
                <c:formatCode>0%</c:formatCode>
                <c:ptCount val="5"/>
                <c:pt idx="0">
                  <c:v>0.2</c:v>
                </c:pt>
                <c:pt idx="1">
                  <c:v>0.07</c:v>
                </c:pt>
                <c:pt idx="2">
                  <c:v>0.26</c:v>
                </c:pt>
                <c:pt idx="3">
                  <c:v>0.4</c:v>
                </c:pt>
                <c:pt idx="4">
                  <c:v>0.07</c:v>
                </c:pt>
              </c:numCache>
            </c:numRef>
          </c:val>
        </c:ser>
        <c:ser>
          <c:idx val="1"/>
          <c:order val="1"/>
          <c:tx>
            <c:strRef>
              <c:f>Sheet1!$C$1</c:f>
              <c:strCache>
                <c:ptCount val="1"/>
                <c:pt idx="0">
                  <c:v>2009/2010</c:v>
                </c:pt>
              </c:strCache>
            </c:strRef>
          </c:tx>
          <c:cat>
            <c:strRef>
              <c:f>Sheet1!$A$2:$A$6</c:f>
              <c:strCache>
                <c:ptCount val="5"/>
                <c:pt idx="0">
                  <c:v>A (90-100%)</c:v>
                </c:pt>
                <c:pt idx="1">
                  <c:v>B (80-89%)</c:v>
                </c:pt>
                <c:pt idx="2">
                  <c:v>C (70-79%)</c:v>
                </c:pt>
                <c:pt idx="3">
                  <c:v>D (60-69%)</c:v>
                </c:pt>
                <c:pt idx="4">
                  <c:v>F (Below 60%)</c:v>
                </c:pt>
              </c:strCache>
            </c:strRef>
          </c:cat>
          <c:val>
            <c:numRef>
              <c:f>Sheet1!$C$2:$C$6</c:f>
              <c:numCache>
                <c:formatCode>0%</c:formatCode>
                <c:ptCount val="5"/>
                <c:pt idx="0">
                  <c:v>0.2</c:v>
                </c:pt>
                <c:pt idx="1">
                  <c:v>0.33</c:v>
                </c:pt>
                <c:pt idx="2">
                  <c:v>0.2</c:v>
                </c:pt>
                <c:pt idx="3">
                  <c:v>0.27</c:v>
                </c:pt>
                <c:pt idx="4">
                  <c:v>0.0</c:v>
                </c:pt>
              </c:numCache>
            </c:numRef>
          </c:val>
        </c:ser>
        <c:axId val="616096008"/>
        <c:axId val="575792376"/>
      </c:barChart>
      <c:catAx>
        <c:axId val="616096008"/>
        <c:scaling>
          <c:orientation val="minMax"/>
        </c:scaling>
        <c:axPos val="b"/>
        <c:title>
          <c:tx>
            <c:rich>
              <a:bodyPr/>
              <a:lstStyle/>
              <a:p>
                <a:pPr>
                  <a:defRPr sz="1200"/>
                </a:pPr>
                <a:r>
                  <a:rPr lang="en-US" sz="1200"/>
                  <a:t>Distribution of Grades</a:t>
                </a:r>
              </a:p>
            </c:rich>
          </c:tx>
          <c:layout/>
        </c:title>
        <c:majorTickMark val="none"/>
        <c:tickLblPos val="nextTo"/>
        <c:crossAx val="575792376"/>
        <c:crosses val="autoZero"/>
        <c:auto val="1"/>
        <c:lblAlgn val="ctr"/>
        <c:lblOffset val="100"/>
      </c:catAx>
      <c:valAx>
        <c:axId val="575792376"/>
        <c:scaling>
          <c:orientation val="minMax"/>
        </c:scaling>
        <c:axPos val="l"/>
        <c:majorGridlines/>
        <c:title>
          <c:tx>
            <c:rich>
              <a:bodyPr/>
              <a:lstStyle/>
              <a:p>
                <a:pPr>
                  <a:defRPr sz="1000"/>
                </a:pPr>
                <a:r>
                  <a:rPr lang="en-US" sz="1000"/>
                  <a:t>Percentage of Grades Earned Per Content</a:t>
                </a:r>
                <a:r>
                  <a:rPr lang="en-US" sz="1000" baseline="0"/>
                  <a:t> Area</a:t>
                </a:r>
                <a:endParaRPr lang="en-US" sz="1000"/>
              </a:p>
            </c:rich>
          </c:tx>
          <c:layout/>
        </c:title>
        <c:numFmt formatCode="0%" sourceLinked="1"/>
        <c:tickLblPos val="nextTo"/>
        <c:crossAx val="616096008"/>
        <c:crosses val="autoZero"/>
        <c:crossBetween val="between"/>
      </c:valAx>
    </c:plotArea>
    <c:legend>
      <c:legendPos val="r"/>
      <c:layout/>
      <c:txPr>
        <a:bodyPr/>
        <a:lstStyle/>
        <a:p>
          <a:pPr>
            <a:defRPr sz="12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lgn="ctr">
              <a:defRPr sz="1200"/>
            </a:pPr>
            <a:r>
              <a:rPr lang="en-US" sz="1200"/>
              <a:t>Comparison between Student English Grade s</a:t>
            </a:r>
            <a:r>
              <a:rPr lang="en-US" sz="1200" baseline="0"/>
              <a:t> in 2008-09 &amp; 2009-10</a:t>
            </a:r>
            <a:endParaRPr lang="en-US" sz="1200"/>
          </a:p>
        </c:rich>
      </c:tx>
      <c:layout>
        <c:manualLayout>
          <c:xMode val="edge"/>
          <c:yMode val="edge"/>
          <c:x val="0.397086454456884"/>
          <c:y val="0.0119633450643195"/>
        </c:manualLayout>
      </c:layout>
    </c:title>
    <c:plotArea>
      <c:layout/>
      <c:barChart>
        <c:barDir val="col"/>
        <c:grouping val="clustered"/>
        <c:ser>
          <c:idx val="0"/>
          <c:order val="0"/>
          <c:tx>
            <c:strRef>
              <c:f>Sheet1!$B$1</c:f>
              <c:strCache>
                <c:ptCount val="1"/>
                <c:pt idx="0">
                  <c:v>2008/2009</c:v>
                </c:pt>
              </c:strCache>
            </c:strRef>
          </c:tx>
          <c:cat>
            <c:strRef>
              <c:f>Sheet1!$A$2:$A$6</c:f>
              <c:strCache>
                <c:ptCount val="5"/>
                <c:pt idx="0">
                  <c:v>A (90-100%)</c:v>
                </c:pt>
                <c:pt idx="1">
                  <c:v>B (80-89%)</c:v>
                </c:pt>
                <c:pt idx="2">
                  <c:v>C (70-79%)</c:v>
                </c:pt>
                <c:pt idx="3">
                  <c:v>D (60-69%)</c:v>
                </c:pt>
                <c:pt idx="4">
                  <c:v>F (Below 60%)</c:v>
                </c:pt>
              </c:strCache>
            </c:strRef>
          </c:cat>
          <c:val>
            <c:numRef>
              <c:f>Sheet1!$B$2:$B$6</c:f>
              <c:numCache>
                <c:formatCode>0%</c:formatCode>
                <c:ptCount val="5"/>
                <c:pt idx="0">
                  <c:v>0.21</c:v>
                </c:pt>
                <c:pt idx="1">
                  <c:v>0.21</c:v>
                </c:pt>
                <c:pt idx="2">
                  <c:v>0.15</c:v>
                </c:pt>
                <c:pt idx="3">
                  <c:v>0.36</c:v>
                </c:pt>
                <c:pt idx="4">
                  <c:v>0.07</c:v>
                </c:pt>
              </c:numCache>
            </c:numRef>
          </c:val>
        </c:ser>
        <c:ser>
          <c:idx val="1"/>
          <c:order val="1"/>
          <c:tx>
            <c:strRef>
              <c:f>Sheet1!$C$1</c:f>
              <c:strCache>
                <c:ptCount val="1"/>
                <c:pt idx="0">
                  <c:v>2009/2010</c:v>
                </c:pt>
              </c:strCache>
            </c:strRef>
          </c:tx>
          <c:cat>
            <c:strRef>
              <c:f>Sheet1!$A$2:$A$6</c:f>
              <c:strCache>
                <c:ptCount val="5"/>
                <c:pt idx="0">
                  <c:v>A (90-100%)</c:v>
                </c:pt>
                <c:pt idx="1">
                  <c:v>B (80-89%)</c:v>
                </c:pt>
                <c:pt idx="2">
                  <c:v>C (70-79%)</c:v>
                </c:pt>
                <c:pt idx="3">
                  <c:v>D (60-69%)</c:v>
                </c:pt>
                <c:pt idx="4">
                  <c:v>F (Below 60%)</c:v>
                </c:pt>
              </c:strCache>
            </c:strRef>
          </c:cat>
          <c:val>
            <c:numRef>
              <c:f>Sheet1!$C$2:$C$6</c:f>
              <c:numCache>
                <c:formatCode>0%</c:formatCode>
                <c:ptCount val="5"/>
                <c:pt idx="0">
                  <c:v>0.27</c:v>
                </c:pt>
                <c:pt idx="1">
                  <c:v>0.33</c:v>
                </c:pt>
                <c:pt idx="2">
                  <c:v>0.2</c:v>
                </c:pt>
                <c:pt idx="3">
                  <c:v>0.2</c:v>
                </c:pt>
                <c:pt idx="4">
                  <c:v>0.0</c:v>
                </c:pt>
              </c:numCache>
            </c:numRef>
          </c:val>
        </c:ser>
        <c:axId val="83329448"/>
        <c:axId val="597761896"/>
      </c:barChart>
      <c:catAx>
        <c:axId val="83329448"/>
        <c:scaling>
          <c:orientation val="minMax"/>
        </c:scaling>
        <c:axPos val="b"/>
        <c:title>
          <c:tx>
            <c:rich>
              <a:bodyPr/>
              <a:lstStyle/>
              <a:p>
                <a:pPr>
                  <a:defRPr sz="1200"/>
                </a:pPr>
                <a:r>
                  <a:rPr lang="en-US" sz="1200"/>
                  <a:t>Distribution of Grades</a:t>
                </a:r>
              </a:p>
            </c:rich>
          </c:tx>
          <c:layout/>
        </c:title>
        <c:majorTickMark val="none"/>
        <c:tickLblPos val="nextTo"/>
        <c:crossAx val="597761896"/>
        <c:crosses val="autoZero"/>
        <c:auto val="1"/>
        <c:lblAlgn val="ctr"/>
        <c:lblOffset val="100"/>
      </c:catAx>
      <c:valAx>
        <c:axId val="597761896"/>
        <c:scaling>
          <c:orientation val="minMax"/>
        </c:scaling>
        <c:axPos val="l"/>
        <c:majorGridlines/>
        <c:title>
          <c:tx>
            <c:rich>
              <a:bodyPr/>
              <a:lstStyle/>
              <a:p>
                <a:pPr>
                  <a:defRPr sz="1000"/>
                </a:pPr>
                <a:r>
                  <a:rPr lang="en-US" sz="1000"/>
                  <a:t>Percentage of Grades Earned Per Content Area</a:t>
                </a:r>
              </a:p>
            </c:rich>
          </c:tx>
          <c:layout/>
        </c:title>
        <c:numFmt formatCode="0%" sourceLinked="1"/>
        <c:tickLblPos val="nextTo"/>
        <c:crossAx val="83329448"/>
        <c:crosses val="autoZero"/>
        <c:crossBetween val="between"/>
      </c:valAx>
    </c:plotArea>
    <c:legend>
      <c:legendPos val="r"/>
      <c:layout/>
      <c:txPr>
        <a:bodyPr/>
        <a:lstStyle/>
        <a:p>
          <a:pPr>
            <a:defRPr sz="12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200"/>
            </a:pPr>
            <a:r>
              <a:rPr lang="en-US" sz="1200"/>
              <a:t>Comparison between</a:t>
            </a:r>
            <a:r>
              <a:rPr lang="en-US" sz="1200" baseline="0"/>
              <a:t> Student Math </a:t>
            </a:r>
            <a:r>
              <a:rPr lang="en-US" sz="1200"/>
              <a:t>Grades in 2008-09</a:t>
            </a:r>
            <a:r>
              <a:rPr lang="en-US" sz="1200" baseline="0"/>
              <a:t> &amp; 2009-10</a:t>
            </a:r>
            <a:endParaRPr lang="en-US" sz="1200"/>
          </a:p>
        </c:rich>
      </c:tx>
      <c:layout/>
    </c:title>
    <c:plotArea>
      <c:layout/>
      <c:barChart>
        <c:barDir val="col"/>
        <c:grouping val="clustered"/>
        <c:ser>
          <c:idx val="0"/>
          <c:order val="0"/>
          <c:tx>
            <c:strRef>
              <c:f>Sheet1!$B$1</c:f>
              <c:strCache>
                <c:ptCount val="1"/>
                <c:pt idx="0">
                  <c:v>2008/2009</c:v>
                </c:pt>
              </c:strCache>
            </c:strRef>
          </c:tx>
          <c:cat>
            <c:strRef>
              <c:f>Sheet1!$A$2:$A$6</c:f>
              <c:strCache>
                <c:ptCount val="5"/>
                <c:pt idx="0">
                  <c:v>A (90-100%)</c:v>
                </c:pt>
                <c:pt idx="1">
                  <c:v>B (80-89%)</c:v>
                </c:pt>
                <c:pt idx="2">
                  <c:v>C (70-79%)</c:v>
                </c:pt>
                <c:pt idx="3">
                  <c:v>D (60-69%)</c:v>
                </c:pt>
                <c:pt idx="4">
                  <c:v>F (Below 60%)</c:v>
                </c:pt>
              </c:strCache>
            </c:strRef>
          </c:cat>
          <c:val>
            <c:numRef>
              <c:f>Sheet1!$B$2:$B$6</c:f>
              <c:numCache>
                <c:formatCode>0%</c:formatCode>
                <c:ptCount val="5"/>
                <c:pt idx="0">
                  <c:v>0.36</c:v>
                </c:pt>
                <c:pt idx="1">
                  <c:v>0.07</c:v>
                </c:pt>
                <c:pt idx="2">
                  <c:v>0.36</c:v>
                </c:pt>
                <c:pt idx="3">
                  <c:v>0.21</c:v>
                </c:pt>
                <c:pt idx="4">
                  <c:v>0.0</c:v>
                </c:pt>
              </c:numCache>
            </c:numRef>
          </c:val>
        </c:ser>
        <c:ser>
          <c:idx val="1"/>
          <c:order val="1"/>
          <c:tx>
            <c:strRef>
              <c:f>Sheet1!$C$1</c:f>
              <c:strCache>
                <c:ptCount val="1"/>
                <c:pt idx="0">
                  <c:v>2009/2010</c:v>
                </c:pt>
              </c:strCache>
            </c:strRef>
          </c:tx>
          <c:cat>
            <c:strRef>
              <c:f>Sheet1!$A$2:$A$6</c:f>
              <c:strCache>
                <c:ptCount val="5"/>
                <c:pt idx="0">
                  <c:v>A (90-100%)</c:v>
                </c:pt>
                <c:pt idx="1">
                  <c:v>B (80-89%)</c:v>
                </c:pt>
                <c:pt idx="2">
                  <c:v>C (70-79%)</c:v>
                </c:pt>
                <c:pt idx="3">
                  <c:v>D (60-69%)</c:v>
                </c:pt>
                <c:pt idx="4">
                  <c:v>F (Below 60%)</c:v>
                </c:pt>
              </c:strCache>
            </c:strRef>
          </c:cat>
          <c:val>
            <c:numRef>
              <c:f>Sheet1!$C$2:$C$6</c:f>
              <c:numCache>
                <c:formatCode>0%</c:formatCode>
                <c:ptCount val="5"/>
                <c:pt idx="0">
                  <c:v>0.4</c:v>
                </c:pt>
                <c:pt idx="1">
                  <c:v>0.2</c:v>
                </c:pt>
                <c:pt idx="2">
                  <c:v>0.33</c:v>
                </c:pt>
                <c:pt idx="3">
                  <c:v>0.07</c:v>
                </c:pt>
                <c:pt idx="4">
                  <c:v>0.0</c:v>
                </c:pt>
              </c:numCache>
            </c:numRef>
          </c:val>
        </c:ser>
        <c:axId val="504962120"/>
        <c:axId val="580010376"/>
      </c:barChart>
      <c:catAx>
        <c:axId val="504962120"/>
        <c:scaling>
          <c:orientation val="minMax"/>
        </c:scaling>
        <c:axPos val="b"/>
        <c:title>
          <c:tx>
            <c:rich>
              <a:bodyPr/>
              <a:lstStyle/>
              <a:p>
                <a:pPr>
                  <a:defRPr sz="1200"/>
                </a:pPr>
                <a:r>
                  <a:rPr lang="en-US" sz="1200"/>
                  <a:t>Distribution of Grades</a:t>
                </a:r>
              </a:p>
            </c:rich>
          </c:tx>
          <c:layout/>
        </c:title>
        <c:numFmt formatCode="General" sourceLinked="1"/>
        <c:majorTickMark val="none"/>
        <c:tickLblPos val="nextTo"/>
        <c:crossAx val="580010376"/>
        <c:crosses val="autoZero"/>
        <c:auto val="1"/>
        <c:lblAlgn val="ctr"/>
        <c:lblOffset val="100"/>
      </c:catAx>
      <c:valAx>
        <c:axId val="580010376"/>
        <c:scaling>
          <c:orientation val="minMax"/>
        </c:scaling>
        <c:axPos val="l"/>
        <c:majorGridlines/>
        <c:title>
          <c:tx>
            <c:rich>
              <a:bodyPr/>
              <a:lstStyle/>
              <a:p>
                <a:pPr>
                  <a:defRPr sz="1000"/>
                </a:pPr>
                <a:r>
                  <a:rPr lang="en-US" sz="1000"/>
                  <a:t>Percentage of Grades Earned Per</a:t>
                </a:r>
                <a:r>
                  <a:rPr lang="en-US" sz="1000" baseline="0"/>
                  <a:t> Content Area</a:t>
                </a:r>
                <a:endParaRPr lang="en-US" sz="1000"/>
              </a:p>
            </c:rich>
          </c:tx>
          <c:layout/>
        </c:title>
        <c:numFmt formatCode="0%" sourceLinked="1"/>
        <c:tickLblPos val="nextTo"/>
        <c:crossAx val="504962120"/>
        <c:crosses val="autoZero"/>
        <c:crossBetween val="between"/>
      </c:valAx>
    </c:plotArea>
    <c:legend>
      <c:legendPos val="r"/>
      <c:layout/>
      <c:txPr>
        <a:bodyPr/>
        <a:lstStyle/>
        <a:p>
          <a:pPr>
            <a:defRPr sz="12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200"/>
            </a:pPr>
            <a:r>
              <a:rPr lang="en-US" sz="1200"/>
              <a:t>Comparison</a:t>
            </a:r>
            <a:r>
              <a:rPr lang="en-US" sz="1200" baseline="0"/>
              <a:t> bweteen Student Science </a:t>
            </a:r>
            <a:r>
              <a:rPr lang="en-US" sz="1200"/>
              <a:t>Grades in 2008-09 &amp; 2009-10</a:t>
            </a:r>
          </a:p>
        </c:rich>
      </c:tx>
      <c:layout/>
    </c:title>
    <c:plotArea>
      <c:layout/>
      <c:barChart>
        <c:barDir val="col"/>
        <c:grouping val="clustered"/>
        <c:ser>
          <c:idx val="0"/>
          <c:order val="0"/>
          <c:tx>
            <c:strRef>
              <c:f>Sheet1!$B$1</c:f>
              <c:strCache>
                <c:ptCount val="1"/>
                <c:pt idx="0">
                  <c:v>2008/2009</c:v>
                </c:pt>
              </c:strCache>
            </c:strRef>
          </c:tx>
          <c:cat>
            <c:strRef>
              <c:f>Sheet1!$A$2:$A$6</c:f>
              <c:strCache>
                <c:ptCount val="5"/>
                <c:pt idx="0">
                  <c:v>A (90-100%)</c:v>
                </c:pt>
                <c:pt idx="1">
                  <c:v>B (80-89%)</c:v>
                </c:pt>
                <c:pt idx="2">
                  <c:v>C (70-79%)</c:v>
                </c:pt>
                <c:pt idx="3">
                  <c:v>D (60-69%)</c:v>
                </c:pt>
                <c:pt idx="4">
                  <c:v>F (Below 60%)</c:v>
                </c:pt>
              </c:strCache>
            </c:strRef>
          </c:cat>
          <c:val>
            <c:numRef>
              <c:f>Sheet1!$B$2:$B$6</c:f>
              <c:numCache>
                <c:formatCode>0%</c:formatCode>
                <c:ptCount val="5"/>
                <c:pt idx="0">
                  <c:v>0.36</c:v>
                </c:pt>
                <c:pt idx="1">
                  <c:v>0.07</c:v>
                </c:pt>
                <c:pt idx="2">
                  <c:v>0.07</c:v>
                </c:pt>
                <c:pt idx="3">
                  <c:v>0.5</c:v>
                </c:pt>
                <c:pt idx="4">
                  <c:v>0.0</c:v>
                </c:pt>
              </c:numCache>
            </c:numRef>
          </c:val>
        </c:ser>
        <c:ser>
          <c:idx val="1"/>
          <c:order val="1"/>
          <c:tx>
            <c:strRef>
              <c:f>Sheet1!$C$1</c:f>
              <c:strCache>
                <c:ptCount val="1"/>
                <c:pt idx="0">
                  <c:v>2009/2010</c:v>
                </c:pt>
              </c:strCache>
            </c:strRef>
          </c:tx>
          <c:cat>
            <c:strRef>
              <c:f>Sheet1!$A$2:$A$6</c:f>
              <c:strCache>
                <c:ptCount val="5"/>
                <c:pt idx="0">
                  <c:v>A (90-100%)</c:v>
                </c:pt>
                <c:pt idx="1">
                  <c:v>B (80-89%)</c:v>
                </c:pt>
                <c:pt idx="2">
                  <c:v>C (70-79%)</c:v>
                </c:pt>
                <c:pt idx="3">
                  <c:v>D (60-69%)</c:v>
                </c:pt>
                <c:pt idx="4">
                  <c:v>F (Below 60%)</c:v>
                </c:pt>
              </c:strCache>
            </c:strRef>
          </c:cat>
          <c:val>
            <c:numRef>
              <c:f>Sheet1!$C$2:$C$6</c:f>
              <c:numCache>
                <c:formatCode>0%</c:formatCode>
                <c:ptCount val="5"/>
                <c:pt idx="0">
                  <c:v>0.33</c:v>
                </c:pt>
                <c:pt idx="1">
                  <c:v>0.47</c:v>
                </c:pt>
                <c:pt idx="2">
                  <c:v>0.2</c:v>
                </c:pt>
                <c:pt idx="3">
                  <c:v>0.0</c:v>
                </c:pt>
                <c:pt idx="4">
                  <c:v>0.0</c:v>
                </c:pt>
              </c:numCache>
            </c:numRef>
          </c:val>
        </c:ser>
        <c:axId val="613392536"/>
        <c:axId val="613339656"/>
      </c:barChart>
      <c:catAx>
        <c:axId val="613392536"/>
        <c:scaling>
          <c:orientation val="minMax"/>
        </c:scaling>
        <c:axPos val="b"/>
        <c:title>
          <c:tx>
            <c:rich>
              <a:bodyPr/>
              <a:lstStyle/>
              <a:p>
                <a:pPr>
                  <a:defRPr sz="1200"/>
                </a:pPr>
                <a:r>
                  <a:rPr lang="en-US" sz="1200"/>
                  <a:t>Distribution of Grades</a:t>
                </a:r>
              </a:p>
            </c:rich>
          </c:tx>
          <c:layout/>
        </c:title>
        <c:numFmt formatCode="General" sourceLinked="1"/>
        <c:majorTickMark val="none"/>
        <c:tickLblPos val="nextTo"/>
        <c:crossAx val="613339656"/>
        <c:crosses val="autoZero"/>
        <c:auto val="1"/>
        <c:lblAlgn val="ctr"/>
        <c:lblOffset val="100"/>
      </c:catAx>
      <c:valAx>
        <c:axId val="613339656"/>
        <c:scaling>
          <c:orientation val="minMax"/>
        </c:scaling>
        <c:axPos val="l"/>
        <c:majorGridlines/>
        <c:title>
          <c:tx>
            <c:rich>
              <a:bodyPr/>
              <a:lstStyle/>
              <a:p>
                <a:pPr>
                  <a:defRPr sz="1000"/>
                </a:pPr>
                <a:r>
                  <a:rPr lang="en-US" sz="1000"/>
                  <a:t>Percentage of Grades Earned Per Content Area</a:t>
                </a:r>
              </a:p>
            </c:rich>
          </c:tx>
          <c:layout/>
        </c:title>
        <c:numFmt formatCode="0%" sourceLinked="1"/>
        <c:tickLblPos val="nextTo"/>
        <c:crossAx val="613392536"/>
        <c:crosses val="autoZero"/>
        <c:crossBetween val="between"/>
      </c:valAx>
    </c:plotArea>
    <c:legend>
      <c:legendPos val="r"/>
      <c:layout/>
      <c:txPr>
        <a:bodyPr/>
        <a:lstStyle/>
        <a:p>
          <a:pPr>
            <a:defRPr sz="12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200"/>
            </a:pPr>
            <a:r>
              <a:rPr lang="en-US" sz="1200"/>
              <a:t>Comparison between Studnet English Grades in 2008-09 &amp; 2009-10</a:t>
            </a:r>
          </a:p>
        </c:rich>
      </c:tx>
      <c:layout/>
    </c:title>
    <c:plotArea>
      <c:layout/>
      <c:barChart>
        <c:barDir val="col"/>
        <c:grouping val="clustered"/>
        <c:ser>
          <c:idx val="0"/>
          <c:order val="0"/>
          <c:tx>
            <c:strRef>
              <c:f>Sheet1!$B$1</c:f>
              <c:strCache>
                <c:ptCount val="1"/>
                <c:pt idx="0">
                  <c:v>2008/2009</c:v>
                </c:pt>
              </c:strCache>
            </c:strRef>
          </c:tx>
          <c:cat>
            <c:strRef>
              <c:f>Sheet1!$A$2:$A$6</c:f>
              <c:strCache>
                <c:ptCount val="5"/>
                <c:pt idx="0">
                  <c:v>A (90-100%)</c:v>
                </c:pt>
                <c:pt idx="1">
                  <c:v>B (80-89%)</c:v>
                </c:pt>
                <c:pt idx="2">
                  <c:v>C (70-79%)</c:v>
                </c:pt>
                <c:pt idx="3">
                  <c:v>D (60-69%)</c:v>
                </c:pt>
                <c:pt idx="4">
                  <c:v>F (Below 60%)</c:v>
                </c:pt>
              </c:strCache>
            </c:strRef>
          </c:cat>
          <c:val>
            <c:numRef>
              <c:f>Sheet1!$B$2:$B$6</c:f>
              <c:numCache>
                <c:formatCode>0%</c:formatCode>
                <c:ptCount val="5"/>
                <c:pt idx="0">
                  <c:v>0.06</c:v>
                </c:pt>
                <c:pt idx="1">
                  <c:v>0.24</c:v>
                </c:pt>
                <c:pt idx="2">
                  <c:v>0.17</c:v>
                </c:pt>
                <c:pt idx="3">
                  <c:v>0.53</c:v>
                </c:pt>
                <c:pt idx="4">
                  <c:v>0.0</c:v>
                </c:pt>
              </c:numCache>
            </c:numRef>
          </c:val>
        </c:ser>
        <c:ser>
          <c:idx val="1"/>
          <c:order val="1"/>
          <c:tx>
            <c:strRef>
              <c:f>Sheet1!$C$1</c:f>
              <c:strCache>
                <c:ptCount val="1"/>
                <c:pt idx="0">
                  <c:v>2009/2010</c:v>
                </c:pt>
              </c:strCache>
            </c:strRef>
          </c:tx>
          <c:cat>
            <c:strRef>
              <c:f>Sheet1!$A$2:$A$6</c:f>
              <c:strCache>
                <c:ptCount val="5"/>
                <c:pt idx="0">
                  <c:v>A (90-100%)</c:v>
                </c:pt>
                <c:pt idx="1">
                  <c:v>B (80-89%)</c:v>
                </c:pt>
                <c:pt idx="2">
                  <c:v>C (70-79%)</c:v>
                </c:pt>
                <c:pt idx="3">
                  <c:v>D (60-69%)</c:v>
                </c:pt>
                <c:pt idx="4">
                  <c:v>F (Below 60%)</c:v>
                </c:pt>
              </c:strCache>
            </c:strRef>
          </c:cat>
          <c:val>
            <c:numRef>
              <c:f>Sheet1!$C$2:$C$6</c:f>
              <c:numCache>
                <c:formatCode>0%</c:formatCode>
                <c:ptCount val="5"/>
                <c:pt idx="0">
                  <c:v>0.38</c:v>
                </c:pt>
                <c:pt idx="1">
                  <c:v>0.0</c:v>
                </c:pt>
                <c:pt idx="2">
                  <c:v>0.0</c:v>
                </c:pt>
                <c:pt idx="3">
                  <c:v>0.62</c:v>
                </c:pt>
                <c:pt idx="4">
                  <c:v>0.0</c:v>
                </c:pt>
              </c:numCache>
            </c:numRef>
          </c:val>
        </c:ser>
        <c:axId val="613221624"/>
        <c:axId val="613141752"/>
      </c:barChart>
      <c:catAx>
        <c:axId val="613221624"/>
        <c:scaling>
          <c:orientation val="minMax"/>
        </c:scaling>
        <c:axPos val="b"/>
        <c:title>
          <c:tx>
            <c:rich>
              <a:bodyPr/>
              <a:lstStyle/>
              <a:p>
                <a:pPr>
                  <a:defRPr sz="1200"/>
                </a:pPr>
                <a:r>
                  <a:rPr lang="en-US" sz="1200"/>
                  <a:t>Distribution</a:t>
                </a:r>
                <a:r>
                  <a:rPr lang="en-US" sz="1200" baseline="0"/>
                  <a:t> of Grades</a:t>
                </a:r>
                <a:endParaRPr lang="en-US" sz="1200"/>
              </a:p>
            </c:rich>
          </c:tx>
          <c:layout/>
        </c:title>
        <c:numFmt formatCode="General" sourceLinked="1"/>
        <c:majorTickMark val="none"/>
        <c:tickLblPos val="nextTo"/>
        <c:crossAx val="613141752"/>
        <c:crosses val="autoZero"/>
        <c:auto val="1"/>
        <c:lblAlgn val="ctr"/>
        <c:lblOffset val="100"/>
      </c:catAx>
      <c:valAx>
        <c:axId val="613141752"/>
        <c:scaling>
          <c:orientation val="minMax"/>
        </c:scaling>
        <c:axPos val="l"/>
        <c:majorGridlines/>
        <c:title>
          <c:tx>
            <c:rich>
              <a:bodyPr/>
              <a:lstStyle/>
              <a:p>
                <a:pPr>
                  <a:defRPr sz="1000"/>
                </a:pPr>
                <a:r>
                  <a:rPr lang="en-US" sz="1000"/>
                  <a:t>Percentage of Grades Earned Per Content</a:t>
                </a:r>
                <a:r>
                  <a:rPr lang="en-US" sz="1000" baseline="0"/>
                  <a:t> Area</a:t>
                </a:r>
                <a:endParaRPr lang="en-US" sz="1000"/>
              </a:p>
            </c:rich>
          </c:tx>
          <c:layout/>
        </c:title>
        <c:numFmt formatCode="0%" sourceLinked="1"/>
        <c:tickLblPos val="nextTo"/>
        <c:crossAx val="613221624"/>
        <c:crosses val="autoZero"/>
        <c:crossBetween val="between"/>
      </c:valAx>
    </c:plotArea>
    <c:legend>
      <c:legendPos val="r"/>
      <c:layout/>
      <c:txPr>
        <a:bodyPr/>
        <a:lstStyle/>
        <a:p>
          <a:pPr>
            <a:defRPr sz="12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200"/>
            </a:pPr>
            <a:r>
              <a:rPr lang="en-US" sz="1200"/>
              <a:t>Comparison between Student Math Grades in 2008-09 &amp; 2009-10</a:t>
            </a:r>
          </a:p>
        </c:rich>
      </c:tx>
      <c:layout/>
    </c:title>
    <c:plotArea>
      <c:layout/>
      <c:barChart>
        <c:barDir val="col"/>
        <c:grouping val="clustered"/>
        <c:ser>
          <c:idx val="0"/>
          <c:order val="0"/>
          <c:tx>
            <c:strRef>
              <c:f>Sheet1!$B$1</c:f>
              <c:strCache>
                <c:ptCount val="1"/>
                <c:pt idx="0">
                  <c:v>2008/2009</c:v>
                </c:pt>
              </c:strCache>
            </c:strRef>
          </c:tx>
          <c:cat>
            <c:strRef>
              <c:f>Sheet1!$A$2:$A$6</c:f>
              <c:strCache>
                <c:ptCount val="5"/>
                <c:pt idx="0">
                  <c:v>A (90-100%)</c:v>
                </c:pt>
                <c:pt idx="1">
                  <c:v>B (80-89%)</c:v>
                </c:pt>
                <c:pt idx="2">
                  <c:v>C (70-79%)</c:v>
                </c:pt>
                <c:pt idx="3">
                  <c:v>D (60-69%)</c:v>
                </c:pt>
                <c:pt idx="4">
                  <c:v>F (Below 60%)</c:v>
                </c:pt>
              </c:strCache>
            </c:strRef>
          </c:cat>
          <c:val>
            <c:numRef>
              <c:f>Sheet1!$B$2:$B$6</c:f>
              <c:numCache>
                <c:formatCode>0%</c:formatCode>
                <c:ptCount val="5"/>
                <c:pt idx="0">
                  <c:v>0.3</c:v>
                </c:pt>
                <c:pt idx="1">
                  <c:v>0.35</c:v>
                </c:pt>
                <c:pt idx="2">
                  <c:v>0.35</c:v>
                </c:pt>
                <c:pt idx="3">
                  <c:v>0.0</c:v>
                </c:pt>
                <c:pt idx="4">
                  <c:v>0.0</c:v>
                </c:pt>
              </c:numCache>
            </c:numRef>
          </c:val>
        </c:ser>
        <c:ser>
          <c:idx val="1"/>
          <c:order val="1"/>
          <c:tx>
            <c:strRef>
              <c:f>Sheet1!$C$1</c:f>
              <c:strCache>
                <c:ptCount val="1"/>
                <c:pt idx="0">
                  <c:v>2009/2010</c:v>
                </c:pt>
              </c:strCache>
            </c:strRef>
          </c:tx>
          <c:cat>
            <c:strRef>
              <c:f>Sheet1!$A$2:$A$6</c:f>
              <c:strCache>
                <c:ptCount val="5"/>
                <c:pt idx="0">
                  <c:v>A (90-100%)</c:v>
                </c:pt>
                <c:pt idx="1">
                  <c:v>B (80-89%)</c:v>
                </c:pt>
                <c:pt idx="2">
                  <c:v>C (70-79%)</c:v>
                </c:pt>
                <c:pt idx="3">
                  <c:v>D (60-69%)</c:v>
                </c:pt>
                <c:pt idx="4">
                  <c:v>F (Below 60%)</c:v>
                </c:pt>
              </c:strCache>
            </c:strRef>
          </c:cat>
          <c:val>
            <c:numRef>
              <c:f>Sheet1!$C$2:$C$6</c:f>
              <c:numCache>
                <c:formatCode>0%</c:formatCode>
                <c:ptCount val="5"/>
                <c:pt idx="0">
                  <c:v>0.31</c:v>
                </c:pt>
                <c:pt idx="1">
                  <c:v>0.25</c:v>
                </c:pt>
                <c:pt idx="2">
                  <c:v>0.19</c:v>
                </c:pt>
                <c:pt idx="3">
                  <c:v>0.25</c:v>
                </c:pt>
                <c:pt idx="4">
                  <c:v>0.0</c:v>
                </c:pt>
              </c:numCache>
            </c:numRef>
          </c:val>
        </c:ser>
        <c:axId val="615847016"/>
        <c:axId val="613395848"/>
      </c:barChart>
      <c:catAx>
        <c:axId val="615847016"/>
        <c:scaling>
          <c:orientation val="minMax"/>
        </c:scaling>
        <c:axPos val="b"/>
        <c:title>
          <c:tx>
            <c:rich>
              <a:bodyPr/>
              <a:lstStyle/>
              <a:p>
                <a:pPr>
                  <a:defRPr sz="1200"/>
                </a:pPr>
                <a:r>
                  <a:rPr lang="en-US" sz="1200"/>
                  <a:t>Distribution of Grades</a:t>
                </a:r>
              </a:p>
            </c:rich>
          </c:tx>
          <c:layout/>
        </c:title>
        <c:numFmt formatCode="General" sourceLinked="1"/>
        <c:majorTickMark val="none"/>
        <c:tickLblPos val="nextTo"/>
        <c:crossAx val="613395848"/>
        <c:crosses val="autoZero"/>
        <c:auto val="1"/>
        <c:lblAlgn val="ctr"/>
        <c:lblOffset val="100"/>
      </c:catAx>
      <c:valAx>
        <c:axId val="613395848"/>
        <c:scaling>
          <c:orientation val="minMax"/>
        </c:scaling>
        <c:axPos val="l"/>
        <c:majorGridlines/>
        <c:title>
          <c:tx>
            <c:rich>
              <a:bodyPr/>
              <a:lstStyle/>
              <a:p>
                <a:pPr>
                  <a:defRPr sz="1000"/>
                </a:pPr>
                <a:r>
                  <a:rPr lang="en-US" sz="1000"/>
                  <a:t>Percentage of Grades Earned Per</a:t>
                </a:r>
                <a:r>
                  <a:rPr lang="en-US" sz="1000" baseline="0"/>
                  <a:t> Content Area</a:t>
                </a:r>
                <a:endParaRPr lang="en-US" sz="1000"/>
              </a:p>
            </c:rich>
          </c:tx>
          <c:layout/>
        </c:title>
        <c:numFmt formatCode="0%" sourceLinked="1"/>
        <c:tickLblPos val="nextTo"/>
        <c:crossAx val="615847016"/>
        <c:crosses val="autoZero"/>
        <c:crossBetween val="between"/>
      </c:valAx>
    </c:plotArea>
    <c:legend>
      <c:legendPos val="r"/>
      <c:layout/>
      <c:txPr>
        <a:bodyPr/>
        <a:lstStyle/>
        <a:p>
          <a:pPr>
            <a:defRPr sz="12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200"/>
            </a:pPr>
            <a:r>
              <a:rPr lang="en-US" sz="1200"/>
              <a:t>Comparison between Student Science Grades in 2008-09 &amp; 2009-10</a:t>
            </a:r>
          </a:p>
        </c:rich>
      </c:tx>
      <c:layout/>
    </c:title>
    <c:plotArea>
      <c:layout/>
      <c:barChart>
        <c:barDir val="col"/>
        <c:grouping val="clustered"/>
        <c:ser>
          <c:idx val="0"/>
          <c:order val="0"/>
          <c:tx>
            <c:strRef>
              <c:f>Sheet1!$B$1</c:f>
              <c:strCache>
                <c:ptCount val="1"/>
                <c:pt idx="0">
                  <c:v>2008/2009</c:v>
                </c:pt>
              </c:strCache>
            </c:strRef>
          </c:tx>
          <c:cat>
            <c:strRef>
              <c:f>Sheet1!$A$2:$A$6</c:f>
              <c:strCache>
                <c:ptCount val="5"/>
                <c:pt idx="0">
                  <c:v>A (90-100%)</c:v>
                </c:pt>
                <c:pt idx="1">
                  <c:v>B (80-89%)</c:v>
                </c:pt>
                <c:pt idx="2">
                  <c:v>C (70-79%)</c:v>
                </c:pt>
                <c:pt idx="3">
                  <c:v>D (60-69%)</c:v>
                </c:pt>
                <c:pt idx="4">
                  <c:v>F (Below 60%)</c:v>
                </c:pt>
              </c:strCache>
            </c:strRef>
          </c:cat>
          <c:val>
            <c:numRef>
              <c:f>Sheet1!$B$2:$B$6</c:f>
              <c:numCache>
                <c:formatCode>0%</c:formatCode>
                <c:ptCount val="5"/>
                <c:pt idx="0">
                  <c:v>0.06</c:v>
                </c:pt>
                <c:pt idx="1">
                  <c:v>0.12</c:v>
                </c:pt>
                <c:pt idx="2">
                  <c:v>0.23</c:v>
                </c:pt>
                <c:pt idx="3">
                  <c:v>0.59</c:v>
                </c:pt>
                <c:pt idx="4">
                  <c:v>0.0</c:v>
                </c:pt>
              </c:numCache>
            </c:numRef>
          </c:val>
        </c:ser>
        <c:ser>
          <c:idx val="1"/>
          <c:order val="1"/>
          <c:tx>
            <c:strRef>
              <c:f>Sheet1!$C$1</c:f>
              <c:strCache>
                <c:ptCount val="1"/>
                <c:pt idx="0">
                  <c:v>2009/2010</c:v>
                </c:pt>
              </c:strCache>
            </c:strRef>
          </c:tx>
          <c:cat>
            <c:strRef>
              <c:f>Sheet1!$A$2:$A$6</c:f>
              <c:strCache>
                <c:ptCount val="5"/>
                <c:pt idx="0">
                  <c:v>A (90-100%)</c:v>
                </c:pt>
                <c:pt idx="1">
                  <c:v>B (80-89%)</c:v>
                </c:pt>
                <c:pt idx="2">
                  <c:v>C (70-79%)</c:v>
                </c:pt>
                <c:pt idx="3">
                  <c:v>D (60-69%)</c:v>
                </c:pt>
                <c:pt idx="4">
                  <c:v>F (Below 60%)</c:v>
                </c:pt>
              </c:strCache>
            </c:strRef>
          </c:cat>
          <c:val>
            <c:numRef>
              <c:f>Sheet1!$C$2:$C$6</c:f>
              <c:numCache>
                <c:formatCode>0%</c:formatCode>
                <c:ptCount val="5"/>
                <c:pt idx="0">
                  <c:v>0.31</c:v>
                </c:pt>
                <c:pt idx="1">
                  <c:v>0.07</c:v>
                </c:pt>
                <c:pt idx="2">
                  <c:v>0.31</c:v>
                </c:pt>
                <c:pt idx="3">
                  <c:v>0.31</c:v>
                </c:pt>
                <c:pt idx="4">
                  <c:v>0.0</c:v>
                </c:pt>
              </c:numCache>
            </c:numRef>
          </c:val>
        </c:ser>
        <c:axId val="612739592"/>
        <c:axId val="613387512"/>
      </c:barChart>
      <c:catAx>
        <c:axId val="612739592"/>
        <c:scaling>
          <c:orientation val="minMax"/>
        </c:scaling>
        <c:axPos val="b"/>
        <c:title>
          <c:tx>
            <c:rich>
              <a:bodyPr/>
              <a:lstStyle/>
              <a:p>
                <a:pPr>
                  <a:defRPr sz="1200"/>
                </a:pPr>
                <a:r>
                  <a:rPr lang="en-US" sz="1200"/>
                  <a:t>Distribution</a:t>
                </a:r>
                <a:r>
                  <a:rPr lang="en-US" sz="1200" baseline="0"/>
                  <a:t> of Grades</a:t>
                </a:r>
                <a:endParaRPr lang="en-US" sz="1200"/>
              </a:p>
            </c:rich>
          </c:tx>
          <c:layout/>
        </c:title>
        <c:numFmt formatCode="General" sourceLinked="1"/>
        <c:majorTickMark val="none"/>
        <c:tickLblPos val="nextTo"/>
        <c:crossAx val="613387512"/>
        <c:crosses val="autoZero"/>
        <c:auto val="1"/>
        <c:lblAlgn val="ctr"/>
        <c:lblOffset val="100"/>
      </c:catAx>
      <c:valAx>
        <c:axId val="613387512"/>
        <c:scaling>
          <c:orientation val="minMax"/>
        </c:scaling>
        <c:axPos val="l"/>
        <c:majorGridlines/>
        <c:title>
          <c:tx>
            <c:rich>
              <a:bodyPr/>
              <a:lstStyle/>
              <a:p>
                <a:pPr>
                  <a:defRPr sz="1000"/>
                </a:pPr>
                <a:r>
                  <a:rPr lang="en-US" sz="1000"/>
                  <a:t>Percentage of Grades Earned Per Content Area</a:t>
                </a:r>
              </a:p>
            </c:rich>
          </c:tx>
          <c:layout/>
        </c:title>
        <c:numFmt formatCode="0%" sourceLinked="1"/>
        <c:tickLblPos val="nextTo"/>
        <c:crossAx val="612739592"/>
        <c:crosses val="autoZero"/>
        <c:crossBetween val="between"/>
      </c:valAx>
    </c:plotArea>
    <c:legend>
      <c:legendPos val="r"/>
      <c:layout/>
      <c:txPr>
        <a:bodyPr/>
        <a:lstStyle/>
        <a:p>
          <a:pPr>
            <a:defRPr sz="12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200"/>
            </a:pPr>
            <a:r>
              <a:rPr lang="en-US" sz="1200" baseline="0"/>
              <a:t>Comparison between Student Grades in 2008/09 &amp; 2009/10</a:t>
            </a:r>
            <a:endParaRPr lang="en-US" sz="1200"/>
          </a:p>
        </c:rich>
      </c:tx>
      <c:layout>
        <c:manualLayout>
          <c:xMode val="edge"/>
          <c:yMode val="edge"/>
          <c:x val="0.133684067053407"/>
          <c:y val="0.0"/>
        </c:manualLayout>
      </c:layout>
    </c:title>
    <c:plotArea>
      <c:layout>
        <c:manualLayout>
          <c:layoutTarget val="inner"/>
          <c:xMode val="edge"/>
          <c:yMode val="edge"/>
          <c:x val="0.141820579959509"/>
          <c:y val="0.250377014493824"/>
          <c:w val="0.750280790667764"/>
          <c:h val="0.531510424146435"/>
        </c:manualLayout>
      </c:layout>
      <c:barChart>
        <c:barDir val="col"/>
        <c:grouping val="clustered"/>
        <c:ser>
          <c:idx val="0"/>
          <c:order val="0"/>
          <c:tx>
            <c:strRef>
              <c:f>Sheet1!$B$1</c:f>
              <c:strCache>
                <c:ptCount val="1"/>
                <c:pt idx="0">
                  <c:v>2008/09</c:v>
                </c:pt>
              </c:strCache>
            </c:strRef>
          </c:tx>
          <c:cat>
            <c:strRef>
              <c:f>Sheet1!$A$2:$A$16</c:f>
              <c:strCache>
                <c:ptCount val="15"/>
                <c:pt idx="0">
                  <c:v>Reading  A</c:v>
                </c:pt>
                <c:pt idx="1">
                  <c:v>Reading  B</c:v>
                </c:pt>
                <c:pt idx="2">
                  <c:v>Reading  C</c:v>
                </c:pt>
                <c:pt idx="3">
                  <c:v>Reading  D</c:v>
                </c:pt>
                <c:pt idx="4">
                  <c:v>Reading  F</c:v>
                </c:pt>
                <c:pt idx="5">
                  <c:v>Writing  A</c:v>
                </c:pt>
                <c:pt idx="6">
                  <c:v>Writing  B</c:v>
                </c:pt>
                <c:pt idx="7">
                  <c:v>Writing  C</c:v>
                </c:pt>
                <c:pt idx="8">
                  <c:v>Writing  D</c:v>
                </c:pt>
                <c:pt idx="9">
                  <c:v>Writing  F</c:v>
                </c:pt>
                <c:pt idx="10">
                  <c:v>Spelling  A</c:v>
                </c:pt>
                <c:pt idx="11">
                  <c:v>Spelling  B</c:v>
                </c:pt>
                <c:pt idx="12">
                  <c:v>Spelling  C</c:v>
                </c:pt>
                <c:pt idx="13">
                  <c:v>Spelling  D</c:v>
                </c:pt>
                <c:pt idx="14">
                  <c:v>Spelling  F</c:v>
                </c:pt>
              </c:strCache>
            </c:strRef>
          </c:cat>
          <c:val>
            <c:numRef>
              <c:f>Sheet1!$B$2:$B$16</c:f>
              <c:numCache>
                <c:formatCode>0%</c:formatCode>
                <c:ptCount val="15"/>
                <c:pt idx="0">
                  <c:v>0.18</c:v>
                </c:pt>
                <c:pt idx="1">
                  <c:v>0.53</c:v>
                </c:pt>
                <c:pt idx="2">
                  <c:v>0.29</c:v>
                </c:pt>
                <c:pt idx="3">
                  <c:v>0.0</c:v>
                </c:pt>
                <c:pt idx="4">
                  <c:v>0.0</c:v>
                </c:pt>
                <c:pt idx="5">
                  <c:v>0.18</c:v>
                </c:pt>
                <c:pt idx="6">
                  <c:v>0.64</c:v>
                </c:pt>
                <c:pt idx="7">
                  <c:v>0.18</c:v>
                </c:pt>
                <c:pt idx="8">
                  <c:v>0.0</c:v>
                </c:pt>
                <c:pt idx="9">
                  <c:v>0.0</c:v>
                </c:pt>
                <c:pt idx="10">
                  <c:v>0.59</c:v>
                </c:pt>
                <c:pt idx="11">
                  <c:v>0.12</c:v>
                </c:pt>
                <c:pt idx="12">
                  <c:v>0.23</c:v>
                </c:pt>
                <c:pt idx="13">
                  <c:v>0.06</c:v>
                </c:pt>
                <c:pt idx="14">
                  <c:v>0.0</c:v>
                </c:pt>
              </c:numCache>
            </c:numRef>
          </c:val>
        </c:ser>
        <c:ser>
          <c:idx val="1"/>
          <c:order val="1"/>
          <c:tx>
            <c:strRef>
              <c:f>Sheet1!$C$1</c:f>
              <c:strCache>
                <c:ptCount val="1"/>
                <c:pt idx="0">
                  <c:v>2009/10</c:v>
                </c:pt>
              </c:strCache>
            </c:strRef>
          </c:tx>
          <c:cat>
            <c:strRef>
              <c:f>Sheet1!$A$2:$A$16</c:f>
              <c:strCache>
                <c:ptCount val="15"/>
                <c:pt idx="0">
                  <c:v>Reading  A</c:v>
                </c:pt>
                <c:pt idx="1">
                  <c:v>Reading  B</c:v>
                </c:pt>
                <c:pt idx="2">
                  <c:v>Reading  C</c:v>
                </c:pt>
                <c:pt idx="3">
                  <c:v>Reading  D</c:v>
                </c:pt>
                <c:pt idx="4">
                  <c:v>Reading  F</c:v>
                </c:pt>
                <c:pt idx="5">
                  <c:v>Writing  A</c:v>
                </c:pt>
                <c:pt idx="6">
                  <c:v>Writing  B</c:v>
                </c:pt>
                <c:pt idx="7">
                  <c:v>Writing  C</c:v>
                </c:pt>
                <c:pt idx="8">
                  <c:v>Writing  D</c:v>
                </c:pt>
                <c:pt idx="9">
                  <c:v>Writing  F</c:v>
                </c:pt>
                <c:pt idx="10">
                  <c:v>Spelling  A</c:v>
                </c:pt>
                <c:pt idx="11">
                  <c:v>Spelling  B</c:v>
                </c:pt>
                <c:pt idx="12">
                  <c:v>Spelling  C</c:v>
                </c:pt>
                <c:pt idx="13">
                  <c:v>Spelling  D</c:v>
                </c:pt>
                <c:pt idx="14">
                  <c:v>Spelling  F</c:v>
                </c:pt>
              </c:strCache>
            </c:strRef>
          </c:cat>
          <c:val>
            <c:numRef>
              <c:f>Sheet1!$C$2:$C$16</c:f>
              <c:numCache>
                <c:formatCode>0%</c:formatCode>
                <c:ptCount val="15"/>
                <c:pt idx="0">
                  <c:v>0.18</c:v>
                </c:pt>
                <c:pt idx="1">
                  <c:v>0.59</c:v>
                </c:pt>
                <c:pt idx="2">
                  <c:v>0.23</c:v>
                </c:pt>
                <c:pt idx="3">
                  <c:v>0.0</c:v>
                </c:pt>
                <c:pt idx="4">
                  <c:v>0.0</c:v>
                </c:pt>
                <c:pt idx="5">
                  <c:v>0.23</c:v>
                </c:pt>
                <c:pt idx="6">
                  <c:v>0.71</c:v>
                </c:pt>
                <c:pt idx="7">
                  <c:v>0.06</c:v>
                </c:pt>
                <c:pt idx="8">
                  <c:v>0.0</c:v>
                </c:pt>
                <c:pt idx="9">
                  <c:v>0.0</c:v>
                </c:pt>
                <c:pt idx="10">
                  <c:v>0.47</c:v>
                </c:pt>
                <c:pt idx="11">
                  <c:v>0.23</c:v>
                </c:pt>
                <c:pt idx="12">
                  <c:v>0.3</c:v>
                </c:pt>
                <c:pt idx="13">
                  <c:v>0.0</c:v>
                </c:pt>
                <c:pt idx="14">
                  <c:v>0.0</c:v>
                </c:pt>
              </c:numCache>
            </c:numRef>
          </c:val>
        </c:ser>
        <c:axId val="546192104"/>
        <c:axId val="612564808"/>
      </c:barChart>
      <c:catAx>
        <c:axId val="546192104"/>
        <c:scaling>
          <c:orientation val="minMax"/>
        </c:scaling>
        <c:axPos val="b"/>
        <c:title>
          <c:tx>
            <c:rich>
              <a:bodyPr/>
              <a:lstStyle/>
              <a:p>
                <a:pPr>
                  <a:defRPr sz="1100"/>
                </a:pPr>
                <a:r>
                  <a:rPr lang="en-US" sz="1100"/>
                  <a:t>Distribution of Grades</a:t>
                </a:r>
              </a:p>
            </c:rich>
          </c:tx>
          <c:layout/>
        </c:title>
        <c:majorTickMark val="none"/>
        <c:tickLblPos val="nextTo"/>
        <c:crossAx val="612564808"/>
        <c:crossesAt val="0.0"/>
        <c:auto val="1"/>
        <c:lblAlgn val="ctr"/>
        <c:lblOffset val="100"/>
      </c:catAx>
      <c:valAx>
        <c:axId val="612564808"/>
        <c:scaling>
          <c:orientation val="minMax"/>
        </c:scaling>
        <c:axPos val="l"/>
        <c:majorGridlines/>
        <c:title>
          <c:tx>
            <c:rich>
              <a:bodyPr/>
              <a:lstStyle/>
              <a:p>
                <a:pPr>
                  <a:defRPr sz="1100"/>
                </a:pPr>
                <a:r>
                  <a:rPr lang="en-US" sz="1100"/>
                  <a:t>Percentage</a:t>
                </a:r>
                <a:r>
                  <a:rPr lang="en-US" sz="1100" baseline="0"/>
                  <a:t> of Grades Earned Per Content Area</a:t>
                </a:r>
                <a:endParaRPr lang="en-US" sz="1100"/>
              </a:p>
            </c:rich>
          </c:tx>
          <c:layout>
            <c:manualLayout>
              <c:xMode val="edge"/>
              <c:yMode val="edge"/>
              <c:x val="0.0160291438979964"/>
              <c:y val="0.0952273517654528"/>
            </c:manualLayout>
          </c:layout>
        </c:title>
        <c:numFmt formatCode="0%" sourceLinked="1"/>
        <c:tickLblPos val="nextTo"/>
        <c:crossAx val="546192104"/>
        <c:crosses val="autoZero"/>
        <c:crossBetween val="between"/>
      </c:valAx>
      <c:spPr>
        <a:noFill/>
      </c:spPr>
    </c:plotArea>
    <c:legend>
      <c:legendPos val="r"/>
      <c:layout/>
      <c:txPr>
        <a:bodyPr/>
        <a:lstStyle/>
        <a:p>
          <a:pPr>
            <a:defRPr sz="11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200"/>
            </a:pPr>
            <a:r>
              <a:rPr lang="en-US" sz="1200"/>
              <a:t>Comparison between Student English Grades in 2008-09 &amp; 2009-10</a:t>
            </a:r>
          </a:p>
        </c:rich>
      </c:tx>
      <c:layout/>
    </c:title>
    <c:plotArea>
      <c:layout/>
      <c:barChart>
        <c:barDir val="col"/>
        <c:grouping val="clustered"/>
        <c:ser>
          <c:idx val="0"/>
          <c:order val="0"/>
          <c:tx>
            <c:strRef>
              <c:f>Sheet1!$B$1</c:f>
              <c:strCache>
                <c:ptCount val="1"/>
                <c:pt idx="0">
                  <c:v>2008/2009</c:v>
                </c:pt>
              </c:strCache>
            </c:strRef>
          </c:tx>
          <c:cat>
            <c:strRef>
              <c:f>Sheet1!$A$2:$A$6</c:f>
              <c:strCache>
                <c:ptCount val="5"/>
                <c:pt idx="0">
                  <c:v>A (90-100%)</c:v>
                </c:pt>
                <c:pt idx="1">
                  <c:v>B (80-89%)</c:v>
                </c:pt>
                <c:pt idx="2">
                  <c:v>C 70-79%)</c:v>
                </c:pt>
                <c:pt idx="3">
                  <c:v>D (60-69%)</c:v>
                </c:pt>
                <c:pt idx="4">
                  <c:v>F (Below 60%)</c:v>
                </c:pt>
              </c:strCache>
            </c:strRef>
          </c:cat>
          <c:val>
            <c:numRef>
              <c:f>Sheet1!$B$2:$B$6</c:f>
              <c:numCache>
                <c:formatCode>0%</c:formatCode>
                <c:ptCount val="5"/>
                <c:pt idx="0">
                  <c:v>0.07</c:v>
                </c:pt>
                <c:pt idx="1">
                  <c:v>0.26</c:v>
                </c:pt>
                <c:pt idx="2">
                  <c:v>0.2</c:v>
                </c:pt>
                <c:pt idx="3">
                  <c:v>0.4</c:v>
                </c:pt>
                <c:pt idx="4">
                  <c:v>0.07</c:v>
                </c:pt>
              </c:numCache>
            </c:numRef>
          </c:val>
        </c:ser>
        <c:ser>
          <c:idx val="1"/>
          <c:order val="1"/>
          <c:tx>
            <c:strRef>
              <c:f>Sheet1!$C$1</c:f>
              <c:strCache>
                <c:ptCount val="1"/>
                <c:pt idx="0">
                  <c:v>2009/2010</c:v>
                </c:pt>
              </c:strCache>
            </c:strRef>
          </c:tx>
          <c:cat>
            <c:strRef>
              <c:f>Sheet1!$A$2:$A$6</c:f>
              <c:strCache>
                <c:ptCount val="5"/>
                <c:pt idx="0">
                  <c:v>A (90-100%)</c:v>
                </c:pt>
                <c:pt idx="1">
                  <c:v>B (80-89%)</c:v>
                </c:pt>
                <c:pt idx="2">
                  <c:v>C 70-79%)</c:v>
                </c:pt>
                <c:pt idx="3">
                  <c:v>D (60-69%)</c:v>
                </c:pt>
                <c:pt idx="4">
                  <c:v>F (Below 60%)</c:v>
                </c:pt>
              </c:strCache>
            </c:strRef>
          </c:cat>
          <c:val>
            <c:numRef>
              <c:f>Sheet1!$C$2:$C$6</c:f>
              <c:numCache>
                <c:formatCode>0%</c:formatCode>
                <c:ptCount val="5"/>
                <c:pt idx="0">
                  <c:v>0.3</c:v>
                </c:pt>
                <c:pt idx="1">
                  <c:v>0.2</c:v>
                </c:pt>
                <c:pt idx="2">
                  <c:v>0.3</c:v>
                </c:pt>
                <c:pt idx="3">
                  <c:v>0.2</c:v>
                </c:pt>
                <c:pt idx="4">
                  <c:v>0.0</c:v>
                </c:pt>
              </c:numCache>
            </c:numRef>
          </c:val>
        </c:ser>
        <c:axId val="504939864"/>
        <c:axId val="625009544"/>
      </c:barChart>
      <c:catAx>
        <c:axId val="504939864"/>
        <c:scaling>
          <c:orientation val="minMax"/>
        </c:scaling>
        <c:axPos val="b"/>
        <c:title>
          <c:tx>
            <c:rich>
              <a:bodyPr/>
              <a:lstStyle/>
              <a:p>
                <a:pPr>
                  <a:defRPr sz="1200"/>
                </a:pPr>
                <a:r>
                  <a:rPr lang="en-US" sz="1200"/>
                  <a:t>Distribution of Grades</a:t>
                </a:r>
              </a:p>
            </c:rich>
          </c:tx>
          <c:layout/>
        </c:title>
        <c:numFmt formatCode="General" sourceLinked="1"/>
        <c:majorTickMark val="none"/>
        <c:tickLblPos val="nextTo"/>
        <c:crossAx val="625009544"/>
        <c:crosses val="autoZero"/>
        <c:auto val="1"/>
        <c:lblAlgn val="ctr"/>
        <c:lblOffset val="100"/>
      </c:catAx>
      <c:valAx>
        <c:axId val="625009544"/>
        <c:scaling>
          <c:orientation val="minMax"/>
        </c:scaling>
        <c:axPos val="l"/>
        <c:majorGridlines/>
        <c:title>
          <c:tx>
            <c:rich>
              <a:bodyPr/>
              <a:lstStyle/>
              <a:p>
                <a:pPr>
                  <a:defRPr sz="1000"/>
                </a:pPr>
                <a:r>
                  <a:rPr lang="en-US" sz="1000"/>
                  <a:t>Percentage of</a:t>
                </a:r>
                <a:r>
                  <a:rPr lang="en-US" sz="1000" baseline="0"/>
                  <a:t> Grades Earned Per Content Area</a:t>
                </a:r>
                <a:endParaRPr lang="en-US" sz="1000"/>
              </a:p>
            </c:rich>
          </c:tx>
          <c:layout/>
        </c:title>
        <c:numFmt formatCode="0%" sourceLinked="1"/>
        <c:tickLblPos val="nextTo"/>
        <c:crossAx val="504939864"/>
        <c:crosses val="autoZero"/>
        <c:crossBetween val="between"/>
      </c:valAx>
    </c:plotArea>
    <c:legend>
      <c:legendPos val="r"/>
      <c:layout/>
      <c:txPr>
        <a:bodyPr/>
        <a:lstStyle/>
        <a:p>
          <a:pPr>
            <a:defRPr sz="12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200"/>
            </a:pPr>
            <a:r>
              <a:rPr lang="en-US" sz="1200"/>
              <a:t>Comparison</a:t>
            </a:r>
            <a:r>
              <a:rPr lang="en-US" sz="1200" baseline="0"/>
              <a:t> between Student Math </a:t>
            </a:r>
            <a:r>
              <a:rPr lang="en-US" sz="1200"/>
              <a:t>Grades in 2008-09 &amp; 2009-10</a:t>
            </a:r>
          </a:p>
        </c:rich>
      </c:tx>
      <c:layout/>
    </c:title>
    <c:plotArea>
      <c:layout/>
      <c:barChart>
        <c:barDir val="col"/>
        <c:grouping val="clustered"/>
        <c:ser>
          <c:idx val="0"/>
          <c:order val="0"/>
          <c:tx>
            <c:strRef>
              <c:f>Sheet1!$B$1</c:f>
              <c:strCache>
                <c:ptCount val="1"/>
                <c:pt idx="0">
                  <c:v>2008/2009</c:v>
                </c:pt>
              </c:strCache>
            </c:strRef>
          </c:tx>
          <c:cat>
            <c:strRef>
              <c:f>Sheet1!$A$2:$A$6</c:f>
              <c:strCache>
                <c:ptCount val="5"/>
                <c:pt idx="0">
                  <c:v>A (90-100%)</c:v>
                </c:pt>
                <c:pt idx="1">
                  <c:v>B (80-89%)</c:v>
                </c:pt>
                <c:pt idx="2">
                  <c:v>C (70-79%)</c:v>
                </c:pt>
                <c:pt idx="3">
                  <c:v>D (60-69%)</c:v>
                </c:pt>
                <c:pt idx="4">
                  <c:v>F (Below 60%)</c:v>
                </c:pt>
              </c:strCache>
            </c:strRef>
          </c:cat>
          <c:val>
            <c:numRef>
              <c:f>Sheet1!$B$2:$B$6</c:f>
              <c:numCache>
                <c:formatCode>0%</c:formatCode>
                <c:ptCount val="5"/>
                <c:pt idx="0">
                  <c:v>0.07</c:v>
                </c:pt>
                <c:pt idx="1">
                  <c:v>0.4</c:v>
                </c:pt>
                <c:pt idx="2">
                  <c:v>0.26</c:v>
                </c:pt>
                <c:pt idx="3">
                  <c:v>0.2</c:v>
                </c:pt>
                <c:pt idx="4">
                  <c:v>0.07</c:v>
                </c:pt>
              </c:numCache>
            </c:numRef>
          </c:val>
        </c:ser>
        <c:ser>
          <c:idx val="1"/>
          <c:order val="1"/>
          <c:tx>
            <c:strRef>
              <c:f>Sheet1!$C$1</c:f>
              <c:strCache>
                <c:ptCount val="1"/>
                <c:pt idx="0">
                  <c:v>2009/2010</c:v>
                </c:pt>
              </c:strCache>
            </c:strRef>
          </c:tx>
          <c:cat>
            <c:strRef>
              <c:f>Sheet1!$A$2:$A$6</c:f>
              <c:strCache>
                <c:ptCount val="5"/>
                <c:pt idx="0">
                  <c:v>A (90-100%)</c:v>
                </c:pt>
                <c:pt idx="1">
                  <c:v>B (80-89%)</c:v>
                </c:pt>
                <c:pt idx="2">
                  <c:v>C (70-79%)</c:v>
                </c:pt>
                <c:pt idx="3">
                  <c:v>D (60-69%)</c:v>
                </c:pt>
                <c:pt idx="4">
                  <c:v>F (Below 60%)</c:v>
                </c:pt>
              </c:strCache>
            </c:strRef>
          </c:cat>
          <c:val>
            <c:numRef>
              <c:f>Sheet1!$C$2:$C$6</c:f>
              <c:numCache>
                <c:formatCode>0%</c:formatCode>
                <c:ptCount val="5"/>
                <c:pt idx="0">
                  <c:v>0.35</c:v>
                </c:pt>
                <c:pt idx="1">
                  <c:v>0.25</c:v>
                </c:pt>
                <c:pt idx="2">
                  <c:v>0.1</c:v>
                </c:pt>
                <c:pt idx="3">
                  <c:v>0.25</c:v>
                </c:pt>
                <c:pt idx="4">
                  <c:v>0.05</c:v>
                </c:pt>
              </c:numCache>
            </c:numRef>
          </c:val>
        </c:ser>
        <c:axId val="579913320"/>
        <c:axId val="613180216"/>
      </c:barChart>
      <c:catAx>
        <c:axId val="579913320"/>
        <c:scaling>
          <c:orientation val="minMax"/>
        </c:scaling>
        <c:axPos val="b"/>
        <c:title>
          <c:tx>
            <c:rich>
              <a:bodyPr/>
              <a:lstStyle/>
              <a:p>
                <a:pPr>
                  <a:defRPr sz="1200"/>
                </a:pPr>
                <a:r>
                  <a:rPr lang="en-US" sz="1200"/>
                  <a:t>Distribution of Grades</a:t>
                </a:r>
              </a:p>
            </c:rich>
          </c:tx>
          <c:layout/>
        </c:title>
        <c:majorTickMark val="none"/>
        <c:tickLblPos val="nextTo"/>
        <c:crossAx val="613180216"/>
        <c:crosses val="autoZero"/>
        <c:auto val="1"/>
        <c:lblAlgn val="ctr"/>
        <c:lblOffset val="100"/>
      </c:catAx>
      <c:valAx>
        <c:axId val="613180216"/>
        <c:scaling>
          <c:orientation val="minMax"/>
        </c:scaling>
        <c:axPos val="l"/>
        <c:majorGridlines/>
        <c:title>
          <c:tx>
            <c:rich>
              <a:bodyPr/>
              <a:lstStyle/>
              <a:p>
                <a:pPr>
                  <a:defRPr sz="1000"/>
                </a:pPr>
                <a:r>
                  <a:rPr lang="en-US" sz="1000"/>
                  <a:t>Percentage of Grades Earned Per Content Ares</a:t>
                </a:r>
              </a:p>
            </c:rich>
          </c:tx>
          <c:layout/>
        </c:title>
        <c:numFmt formatCode="0%" sourceLinked="1"/>
        <c:tickLblPos val="nextTo"/>
        <c:crossAx val="579913320"/>
        <c:crosses val="autoZero"/>
        <c:crossBetween val="between"/>
      </c:valAx>
    </c:plotArea>
    <c:legend>
      <c:legendPos val="r"/>
      <c:layout/>
      <c:txPr>
        <a:bodyPr/>
        <a:lstStyle/>
        <a:p>
          <a:pPr>
            <a:defRPr sz="12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200"/>
            </a:pPr>
            <a:r>
              <a:rPr lang="en-US" sz="1200"/>
              <a:t>Comparison between Student Science Grades in 2008-09 &amp; 2009-10</a:t>
            </a:r>
          </a:p>
        </c:rich>
      </c:tx>
      <c:layout/>
    </c:title>
    <c:plotArea>
      <c:layout/>
      <c:barChart>
        <c:barDir val="col"/>
        <c:grouping val="clustered"/>
        <c:ser>
          <c:idx val="0"/>
          <c:order val="0"/>
          <c:tx>
            <c:strRef>
              <c:f>Sheet1!$B$1</c:f>
              <c:strCache>
                <c:ptCount val="1"/>
                <c:pt idx="0">
                  <c:v>2008/2009</c:v>
                </c:pt>
              </c:strCache>
            </c:strRef>
          </c:tx>
          <c:cat>
            <c:strRef>
              <c:f>Sheet1!$A$2:$A$6</c:f>
              <c:strCache>
                <c:ptCount val="5"/>
                <c:pt idx="0">
                  <c:v>A (90-100%)</c:v>
                </c:pt>
                <c:pt idx="1">
                  <c:v>B (80-89%)</c:v>
                </c:pt>
                <c:pt idx="2">
                  <c:v>C (70-79%)</c:v>
                </c:pt>
                <c:pt idx="3">
                  <c:v>D (60-69%)</c:v>
                </c:pt>
                <c:pt idx="4">
                  <c:v>F (Below 60%)</c:v>
                </c:pt>
              </c:strCache>
            </c:strRef>
          </c:cat>
          <c:val>
            <c:numRef>
              <c:f>Sheet1!$B$2:$B$6</c:f>
              <c:numCache>
                <c:formatCode>0%</c:formatCode>
                <c:ptCount val="5"/>
                <c:pt idx="0">
                  <c:v>0.07</c:v>
                </c:pt>
                <c:pt idx="1">
                  <c:v>0.34</c:v>
                </c:pt>
                <c:pt idx="2">
                  <c:v>0.34</c:v>
                </c:pt>
                <c:pt idx="3">
                  <c:v>0.25</c:v>
                </c:pt>
                <c:pt idx="4">
                  <c:v>0.0</c:v>
                </c:pt>
              </c:numCache>
            </c:numRef>
          </c:val>
        </c:ser>
        <c:ser>
          <c:idx val="1"/>
          <c:order val="1"/>
          <c:tx>
            <c:strRef>
              <c:f>Sheet1!$C$1</c:f>
              <c:strCache>
                <c:ptCount val="1"/>
                <c:pt idx="0">
                  <c:v>2009/2010</c:v>
                </c:pt>
              </c:strCache>
            </c:strRef>
          </c:tx>
          <c:cat>
            <c:strRef>
              <c:f>Sheet1!$A$2:$A$6</c:f>
              <c:strCache>
                <c:ptCount val="5"/>
                <c:pt idx="0">
                  <c:v>A (90-100%)</c:v>
                </c:pt>
                <c:pt idx="1">
                  <c:v>B (80-89%)</c:v>
                </c:pt>
                <c:pt idx="2">
                  <c:v>C (70-79%)</c:v>
                </c:pt>
                <c:pt idx="3">
                  <c:v>D (60-69%)</c:v>
                </c:pt>
                <c:pt idx="4">
                  <c:v>F (Below 60%)</c:v>
                </c:pt>
              </c:strCache>
            </c:strRef>
          </c:cat>
          <c:val>
            <c:numRef>
              <c:f>Sheet1!$C$2:$C$6</c:f>
              <c:numCache>
                <c:formatCode>0%</c:formatCode>
                <c:ptCount val="5"/>
                <c:pt idx="0">
                  <c:v>0.3</c:v>
                </c:pt>
                <c:pt idx="1">
                  <c:v>0.35</c:v>
                </c:pt>
                <c:pt idx="2">
                  <c:v>0.2</c:v>
                </c:pt>
                <c:pt idx="3">
                  <c:v>0.15</c:v>
                </c:pt>
                <c:pt idx="4">
                  <c:v>0.0</c:v>
                </c:pt>
              </c:numCache>
            </c:numRef>
          </c:val>
        </c:ser>
        <c:axId val="615854680"/>
        <c:axId val="617618408"/>
      </c:barChart>
      <c:catAx>
        <c:axId val="615854680"/>
        <c:scaling>
          <c:orientation val="minMax"/>
        </c:scaling>
        <c:axPos val="b"/>
        <c:title>
          <c:tx>
            <c:rich>
              <a:bodyPr/>
              <a:lstStyle/>
              <a:p>
                <a:pPr>
                  <a:defRPr sz="1200"/>
                </a:pPr>
                <a:r>
                  <a:rPr lang="en-US" sz="1200"/>
                  <a:t>Distribution of</a:t>
                </a:r>
                <a:r>
                  <a:rPr lang="en-US" sz="1200" baseline="0"/>
                  <a:t> Grades</a:t>
                </a:r>
                <a:endParaRPr lang="en-US" sz="1200"/>
              </a:p>
            </c:rich>
          </c:tx>
          <c:layout/>
        </c:title>
        <c:majorTickMark val="none"/>
        <c:tickLblPos val="nextTo"/>
        <c:crossAx val="617618408"/>
        <c:crosses val="autoZero"/>
        <c:auto val="1"/>
        <c:lblAlgn val="ctr"/>
        <c:lblOffset val="100"/>
      </c:catAx>
      <c:valAx>
        <c:axId val="617618408"/>
        <c:scaling>
          <c:orientation val="minMax"/>
        </c:scaling>
        <c:axPos val="l"/>
        <c:majorGridlines/>
        <c:title>
          <c:tx>
            <c:rich>
              <a:bodyPr/>
              <a:lstStyle/>
              <a:p>
                <a:pPr>
                  <a:defRPr sz="1000"/>
                </a:pPr>
                <a:r>
                  <a:rPr lang="en-US" sz="1000"/>
                  <a:t>Percentage of Grades Earned Per Content Area</a:t>
                </a:r>
              </a:p>
            </c:rich>
          </c:tx>
          <c:layout/>
        </c:title>
        <c:numFmt formatCode="0%" sourceLinked="1"/>
        <c:tickLblPos val="nextTo"/>
        <c:crossAx val="615854680"/>
        <c:crosses val="autoZero"/>
        <c:crossBetween val="between"/>
      </c:valAx>
    </c:plotArea>
    <c:legend>
      <c:legendPos val="r"/>
      <c:layout/>
      <c:txPr>
        <a:bodyPr/>
        <a:lstStyle/>
        <a:p>
          <a:pPr>
            <a:defRPr sz="12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200"/>
            </a:pPr>
            <a:r>
              <a:rPr lang="en-US" sz="1200"/>
              <a:t>Comparison between</a:t>
            </a:r>
            <a:r>
              <a:rPr lang="en-US" sz="1200" baseline="0"/>
              <a:t> Student English </a:t>
            </a:r>
            <a:r>
              <a:rPr lang="en-US" sz="1200"/>
              <a:t>Grades in 2008-09</a:t>
            </a:r>
            <a:r>
              <a:rPr lang="en-US" sz="1200" baseline="0"/>
              <a:t> &amp; 2009-</a:t>
            </a:r>
            <a:r>
              <a:rPr lang="en-US" sz="1200"/>
              <a:t> 10 </a:t>
            </a:r>
          </a:p>
        </c:rich>
      </c:tx>
      <c:layout/>
    </c:title>
    <c:plotArea>
      <c:layout/>
      <c:barChart>
        <c:barDir val="col"/>
        <c:grouping val="clustered"/>
        <c:ser>
          <c:idx val="0"/>
          <c:order val="0"/>
          <c:tx>
            <c:strRef>
              <c:f>Sheet1!$B$1</c:f>
              <c:strCache>
                <c:ptCount val="1"/>
                <c:pt idx="0">
                  <c:v>2008/2009</c:v>
                </c:pt>
              </c:strCache>
            </c:strRef>
          </c:tx>
          <c:cat>
            <c:strRef>
              <c:f>Sheet1!$A$2:$A$6</c:f>
              <c:strCache>
                <c:ptCount val="5"/>
                <c:pt idx="0">
                  <c:v>A (90-100%)</c:v>
                </c:pt>
                <c:pt idx="1">
                  <c:v>B (80-89%)</c:v>
                </c:pt>
                <c:pt idx="2">
                  <c:v>C (70-79%)</c:v>
                </c:pt>
                <c:pt idx="3">
                  <c:v>D (60-69%)</c:v>
                </c:pt>
                <c:pt idx="4">
                  <c:v>F (Below 60%)</c:v>
                </c:pt>
              </c:strCache>
            </c:strRef>
          </c:cat>
          <c:val>
            <c:numRef>
              <c:f>Sheet1!$B$2:$B$6</c:f>
              <c:numCache>
                <c:formatCode>0%</c:formatCode>
                <c:ptCount val="5"/>
                <c:pt idx="0">
                  <c:v>0.38</c:v>
                </c:pt>
                <c:pt idx="1">
                  <c:v>0.46</c:v>
                </c:pt>
                <c:pt idx="2">
                  <c:v>0.11</c:v>
                </c:pt>
                <c:pt idx="3">
                  <c:v>0.05</c:v>
                </c:pt>
                <c:pt idx="4">
                  <c:v>0.0</c:v>
                </c:pt>
              </c:numCache>
            </c:numRef>
          </c:val>
        </c:ser>
        <c:ser>
          <c:idx val="1"/>
          <c:order val="1"/>
          <c:tx>
            <c:strRef>
              <c:f>Sheet1!$C$1</c:f>
              <c:strCache>
                <c:ptCount val="1"/>
                <c:pt idx="0">
                  <c:v>2009/2010</c:v>
                </c:pt>
              </c:strCache>
            </c:strRef>
          </c:tx>
          <c:cat>
            <c:strRef>
              <c:f>Sheet1!$A$2:$A$6</c:f>
              <c:strCache>
                <c:ptCount val="5"/>
                <c:pt idx="0">
                  <c:v>A (90-100%)</c:v>
                </c:pt>
                <c:pt idx="1">
                  <c:v>B (80-89%)</c:v>
                </c:pt>
                <c:pt idx="2">
                  <c:v>C (70-79%)</c:v>
                </c:pt>
                <c:pt idx="3">
                  <c:v>D (60-69%)</c:v>
                </c:pt>
                <c:pt idx="4">
                  <c:v>F (Below 60%)</c:v>
                </c:pt>
              </c:strCache>
            </c:strRef>
          </c:cat>
          <c:val>
            <c:numRef>
              <c:f>Sheet1!$C$2:$C$6</c:f>
              <c:numCache>
                <c:formatCode>0%</c:formatCode>
                <c:ptCount val="5"/>
                <c:pt idx="0">
                  <c:v>0.17</c:v>
                </c:pt>
                <c:pt idx="1">
                  <c:v>0.12</c:v>
                </c:pt>
                <c:pt idx="2">
                  <c:v>0.25</c:v>
                </c:pt>
                <c:pt idx="3">
                  <c:v>0.46</c:v>
                </c:pt>
                <c:pt idx="4">
                  <c:v>0.0</c:v>
                </c:pt>
              </c:numCache>
            </c:numRef>
          </c:val>
        </c:ser>
        <c:axId val="546201096"/>
        <c:axId val="579921656"/>
      </c:barChart>
      <c:catAx>
        <c:axId val="546201096"/>
        <c:scaling>
          <c:orientation val="minMax"/>
        </c:scaling>
        <c:axPos val="b"/>
        <c:title>
          <c:tx>
            <c:rich>
              <a:bodyPr/>
              <a:lstStyle/>
              <a:p>
                <a:pPr>
                  <a:defRPr sz="1200"/>
                </a:pPr>
                <a:r>
                  <a:rPr lang="en-US" sz="1200"/>
                  <a:t>Distribution of Grades</a:t>
                </a:r>
              </a:p>
            </c:rich>
          </c:tx>
          <c:layout/>
        </c:title>
        <c:numFmt formatCode="General" sourceLinked="1"/>
        <c:majorTickMark val="none"/>
        <c:tickLblPos val="nextTo"/>
        <c:crossAx val="579921656"/>
        <c:crosses val="autoZero"/>
        <c:auto val="1"/>
        <c:lblAlgn val="ctr"/>
        <c:lblOffset val="100"/>
      </c:catAx>
      <c:valAx>
        <c:axId val="579921656"/>
        <c:scaling>
          <c:orientation val="minMax"/>
        </c:scaling>
        <c:axPos val="l"/>
        <c:majorGridlines/>
        <c:title>
          <c:tx>
            <c:rich>
              <a:bodyPr/>
              <a:lstStyle/>
              <a:p>
                <a:pPr>
                  <a:defRPr sz="1000"/>
                </a:pPr>
                <a:r>
                  <a:rPr lang="en-US" sz="1000"/>
                  <a:t>Percentage of GradesEarned Per Content Area</a:t>
                </a:r>
              </a:p>
            </c:rich>
          </c:tx>
          <c:layout/>
        </c:title>
        <c:numFmt formatCode="0%" sourceLinked="1"/>
        <c:tickLblPos val="nextTo"/>
        <c:crossAx val="546201096"/>
        <c:crosses val="autoZero"/>
        <c:crossBetween val="between"/>
      </c:valAx>
    </c:plotArea>
    <c:legend>
      <c:legendPos val="r"/>
      <c:layout/>
      <c:txPr>
        <a:bodyPr/>
        <a:lstStyle/>
        <a:p>
          <a:pPr>
            <a:defRPr sz="12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200"/>
            </a:pPr>
            <a:r>
              <a:rPr lang="en-US" sz="1200"/>
              <a:t>Comparison between Student Math Grades in 2008-09 &amp;2009-10</a:t>
            </a:r>
          </a:p>
        </c:rich>
      </c:tx>
      <c:layout/>
    </c:title>
    <c:plotArea>
      <c:layout/>
      <c:barChart>
        <c:barDir val="col"/>
        <c:grouping val="clustered"/>
        <c:ser>
          <c:idx val="0"/>
          <c:order val="0"/>
          <c:tx>
            <c:strRef>
              <c:f>Sheet1!$B$1</c:f>
              <c:strCache>
                <c:ptCount val="1"/>
                <c:pt idx="0">
                  <c:v>2008/2009</c:v>
                </c:pt>
              </c:strCache>
            </c:strRef>
          </c:tx>
          <c:cat>
            <c:strRef>
              <c:f>Sheet1!$A$2:$A$6</c:f>
              <c:strCache>
                <c:ptCount val="5"/>
                <c:pt idx="0">
                  <c:v>A (90-100%)</c:v>
                </c:pt>
                <c:pt idx="1">
                  <c:v>B (80-89%)</c:v>
                </c:pt>
                <c:pt idx="2">
                  <c:v>C (70-79%)</c:v>
                </c:pt>
                <c:pt idx="3">
                  <c:v>D (60-69%)</c:v>
                </c:pt>
                <c:pt idx="4">
                  <c:v>F (Below 60%)</c:v>
                </c:pt>
              </c:strCache>
            </c:strRef>
          </c:cat>
          <c:val>
            <c:numRef>
              <c:f>Sheet1!$B$2:$B$6</c:f>
              <c:numCache>
                <c:formatCode>0%</c:formatCode>
                <c:ptCount val="5"/>
                <c:pt idx="0">
                  <c:v>0.38</c:v>
                </c:pt>
                <c:pt idx="1">
                  <c:v>0.13</c:v>
                </c:pt>
                <c:pt idx="2">
                  <c:v>0.38</c:v>
                </c:pt>
                <c:pt idx="3">
                  <c:v>0.11</c:v>
                </c:pt>
                <c:pt idx="4">
                  <c:v>0.0</c:v>
                </c:pt>
              </c:numCache>
            </c:numRef>
          </c:val>
        </c:ser>
        <c:ser>
          <c:idx val="1"/>
          <c:order val="1"/>
          <c:tx>
            <c:strRef>
              <c:f>Sheet1!$C$1</c:f>
              <c:strCache>
                <c:ptCount val="1"/>
                <c:pt idx="0">
                  <c:v>2009/2010</c:v>
                </c:pt>
              </c:strCache>
            </c:strRef>
          </c:tx>
          <c:cat>
            <c:strRef>
              <c:f>Sheet1!$A$2:$A$6</c:f>
              <c:strCache>
                <c:ptCount val="5"/>
                <c:pt idx="0">
                  <c:v>A (90-100%)</c:v>
                </c:pt>
                <c:pt idx="1">
                  <c:v>B (80-89%)</c:v>
                </c:pt>
                <c:pt idx="2">
                  <c:v>C (70-79%)</c:v>
                </c:pt>
                <c:pt idx="3">
                  <c:v>D (60-69%)</c:v>
                </c:pt>
                <c:pt idx="4">
                  <c:v>F (Below 60%)</c:v>
                </c:pt>
              </c:strCache>
            </c:strRef>
          </c:cat>
          <c:val>
            <c:numRef>
              <c:f>Sheet1!$C$2:$C$6</c:f>
              <c:numCache>
                <c:formatCode>0%</c:formatCode>
                <c:ptCount val="5"/>
                <c:pt idx="0">
                  <c:v>0.17</c:v>
                </c:pt>
                <c:pt idx="1">
                  <c:v>0.12</c:v>
                </c:pt>
                <c:pt idx="2">
                  <c:v>0.49</c:v>
                </c:pt>
                <c:pt idx="3">
                  <c:v>0.22</c:v>
                </c:pt>
                <c:pt idx="4">
                  <c:v>0.0</c:v>
                </c:pt>
              </c:numCache>
            </c:numRef>
          </c:val>
        </c:ser>
        <c:axId val="613865704"/>
        <c:axId val="613867464"/>
      </c:barChart>
      <c:catAx>
        <c:axId val="613865704"/>
        <c:scaling>
          <c:orientation val="minMax"/>
        </c:scaling>
        <c:axPos val="b"/>
        <c:title>
          <c:tx>
            <c:rich>
              <a:bodyPr/>
              <a:lstStyle/>
              <a:p>
                <a:pPr>
                  <a:defRPr sz="1200"/>
                </a:pPr>
                <a:r>
                  <a:rPr lang="en-US" sz="1200"/>
                  <a:t>Distribution of Grades</a:t>
                </a:r>
              </a:p>
            </c:rich>
          </c:tx>
          <c:layout/>
        </c:title>
        <c:majorTickMark val="none"/>
        <c:tickLblPos val="nextTo"/>
        <c:crossAx val="613867464"/>
        <c:crosses val="autoZero"/>
        <c:auto val="1"/>
        <c:lblAlgn val="ctr"/>
        <c:lblOffset val="100"/>
      </c:catAx>
      <c:valAx>
        <c:axId val="613867464"/>
        <c:scaling>
          <c:orientation val="minMax"/>
        </c:scaling>
        <c:axPos val="l"/>
        <c:majorGridlines/>
        <c:title>
          <c:tx>
            <c:rich>
              <a:bodyPr/>
              <a:lstStyle/>
              <a:p>
                <a:pPr>
                  <a:defRPr sz="1000"/>
                </a:pPr>
                <a:r>
                  <a:rPr lang="en-US" sz="1000"/>
                  <a:t>Percentage of Grades Earned Per Content Area</a:t>
                </a:r>
              </a:p>
            </c:rich>
          </c:tx>
          <c:layout/>
        </c:title>
        <c:numFmt formatCode="0%" sourceLinked="1"/>
        <c:tickLblPos val="nextTo"/>
        <c:crossAx val="613865704"/>
        <c:crosses val="autoZero"/>
        <c:crossBetween val="between"/>
      </c:valAx>
    </c:plotArea>
    <c:legend>
      <c:legendPos val="r"/>
      <c:layout/>
      <c:txPr>
        <a:bodyPr/>
        <a:lstStyle/>
        <a:p>
          <a:pPr>
            <a:defRPr sz="12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200"/>
            </a:pPr>
            <a:r>
              <a:rPr lang="en-US" sz="1200"/>
              <a:t>Comparison between Student</a:t>
            </a:r>
            <a:r>
              <a:rPr lang="en-US" sz="1200" baseline="0"/>
              <a:t> Biology </a:t>
            </a:r>
            <a:r>
              <a:rPr lang="en-US" sz="1200"/>
              <a:t>Grades in 2008-09 &amp; 2009-10</a:t>
            </a:r>
          </a:p>
        </c:rich>
      </c:tx>
      <c:layout/>
    </c:title>
    <c:plotArea>
      <c:layout/>
      <c:barChart>
        <c:barDir val="col"/>
        <c:grouping val="clustered"/>
        <c:ser>
          <c:idx val="0"/>
          <c:order val="0"/>
          <c:tx>
            <c:strRef>
              <c:f>Sheet1!$B$1</c:f>
              <c:strCache>
                <c:ptCount val="1"/>
                <c:pt idx="0">
                  <c:v>2008/2009</c:v>
                </c:pt>
              </c:strCache>
            </c:strRef>
          </c:tx>
          <c:cat>
            <c:strRef>
              <c:f>Sheet1!$A$2:$A$6</c:f>
              <c:strCache>
                <c:ptCount val="5"/>
                <c:pt idx="0">
                  <c:v>A (90-100%)</c:v>
                </c:pt>
                <c:pt idx="1">
                  <c:v>B (80-89%)</c:v>
                </c:pt>
                <c:pt idx="2">
                  <c:v>C (70-79%)</c:v>
                </c:pt>
                <c:pt idx="3">
                  <c:v>D (60-69%)</c:v>
                </c:pt>
                <c:pt idx="4">
                  <c:v>F (Below 60%)</c:v>
                </c:pt>
              </c:strCache>
            </c:strRef>
          </c:cat>
          <c:val>
            <c:numRef>
              <c:f>Sheet1!$B$2:$B$6</c:f>
              <c:numCache>
                <c:formatCode>0%</c:formatCode>
                <c:ptCount val="5"/>
                <c:pt idx="0">
                  <c:v>0.6</c:v>
                </c:pt>
                <c:pt idx="1">
                  <c:v>0.33</c:v>
                </c:pt>
                <c:pt idx="2">
                  <c:v>0.05</c:v>
                </c:pt>
                <c:pt idx="3">
                  <c:v>0.02</c:v>
                </c:pt>
                <c:pt idx="4">
                  <c:v>0.0</c:v>
                </c:pt>
              </c:numCache>
            </c:numRef>
          </c:val>
        </c:ser>
        <c:ser>
          <c:idx val="1"/>
          <c:order val="1"/>
          <c:tx>
            <c:strRef>
              <c:f>Sheet1!$C$1</c:f>
              <c:strCache>
                <c:ptCount val="1"/>
                <c:pt idx="0">
                  <c:v>2009/2010</c:v>
                </c:pt>
              </c:strCache>
            </c:strRef>
          </c:tx>
          <c:cat>
            <c:strRef>
              <c:f>Sheet1!$A$2:$A$6</c:f>
              <c:strCache>
                <c:ptCount val="5"/>
                <c:pt idx="0">
                  <c:v>A (90-100%)</c:v>
                </c:pt>
                <c:pt idx="1">
                  <c:v>B (80-89%)</c:v>
                </c:pt>
                <c:pt idx="2">
                  <c:v>C (70-79%)</c:v>
                </c:pt>
                <c:pt idx="3">
                  <c:v>D (60-69%)</c:v>
                </c:pt>
                <c:pt idx="4">
                  <c:v>F (Below 60%)</c:v>
                </c:pt>
              </c:strCache>
            </c:strRef>
          </c:cat>
          <c:val>
            <c:numRef>
              <c:f>Sheet1!$C$2:$C$6</c:f>
              <c:numCache>
                <c:formatCode>0%</c:formatCode>
                <c:ptCount val="5"/>
                <c:pt idx="0">
                  <c:v>0.32</c:v>
                </c:pt>
                <c:pt idx="1">
                  <c:v>0.22</c:v>
                </c:pt>
                <c:pt idx="2">
                  <c:v>0.19</c:v>
                </c:pt>
                <c:pt idx="3">
                  <c:v>0.27</c:v>
                </c:pt>
                <c:pt idx="4">
                  <c:v>0.0</c:v>
                </c:pt>
              </c:numCache>
            </c:numRef>
          </c:val>
        </c:ser>
        <c:axId val="613144664"/>
        <c:axId val="612773288"/>
      </c:barChart>
      <c:catAx>
        <c:axId val="613144664"/>
        <c:scaling>
          <c:orientation val="minMax"/>
        </c:scaling>
        <c:axPos val="b"/>
        <c:title>
          <c:tx>
            <c:rich>
              <a:bodyPr/>
              <a:lstStyle/>
              <a:p>
                <a:pPr>
                  <a:defRPr sz="1200"/>
                </a:pPr>
                <a:r>
                  <a:rPr lang="en-US" sz="1200"/>
                  <a:t>Distribution of Grades</a:t>
                </a:r>
              </a:p>
            </c:rich>
          </c:tx>
          <c:layout/>
        </c:title>
        <c:majorTickMark val="none"/>
        <c:tickLblPos val="nextTo"/>
        <c:crossAx val="612773288"/>
        <c:crosses val="autoZero"/>
        <c:auto val="1"/>
        <c:lblAlgn val="ctr"/>
        <c:lblOffset val="100"/>
      </c:catAx>
      <c:valAx>
        <c:axId val="612773288"/>
        <c:scaling>
          <c:orientation val="minMax"/>
        </c:scaling>
        <c:axPos val="l"/>
        <c:majorGridlines/>
        <c:title>
          <c:tx>
            <c:rich>
              <a:bodyPr/>
              <a:lstStyle/>
              <a:p>
                <a:pPr>
                  <a:defRPr sz="1000"/>
                </a:pPr>
                <a:r>
                  <a:rPr lang="en-US" sz="1000"/>
                  <a:t>Percentage</a:t>
                </a:r>
                <a:r>
                  <a:rPr lang="en-US" sz="1000" baseline="0"/>
                  <a:t> of Grades Earned Per Content Area</a:t>
                </a:r>
                <a:endParaRPr lang="en-US" sz="1000"/>
              </a:p>
            </c:rich>
          </c:tx>
          <c:layout/>
        </c:title>
        <c:numFmt formatCode="0%" sourceLinked="1"/>
        <c:tickLblPos val="nextTo"/>
        <c:crossAx val="613144664"/>
        <c:crosses val="autoZero"/>
        <c:crossBetween val="between"/>
      </c:valAx>
    </c:plotArea>
    <c:legend>
      <c:legendPos val="r"/>
      <c:layout/>
      <c:txPr>
        <a:bodyPr/>
        <a:lstStyle/>
        <a:p>
          <a:pPr>
            <a:defRPr sz="12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200"/>
            </a:pPr>
            <a:r>
              <a:rPr lang="en-US" sz="1200"/>
              <a:t>Comparison between Student English Grades in 2008-09 &amp; 2009-10</a:t>
            </a:r>
          </a:p>
        </c:rich>
      </c:tx>
      <c:layout/>
    </c:title>
    <c:plotArea>
      <c:layout/>
      <c:barChart>
        <c:barDir val="col"/>
        <c:grouping val="clustered"/>
        <c:ser>
          <c:idx val="0"/>
          <c:order val="0"/>
          <c:tx>
            <c:strRef>
              <c:f>Sheet1!$B$1</c:f>
              <c:strCache>
                <c:ptCount val="1"/>
                <c:pt idx="0">
                  <c:v>2008/2009</c:v>
                </c:pt>
              </c:strCache>
            </c:strRef>
          </c:tx>
          <c:cat>
            <c:strRef>
              <c:f>Sheet1!$A$2:$A$6</c:f>
              <c:strCache>
                <c:ptCount val="5"/>
                <c:pt idx="0">
                  <c:v>A (90-100%)</c:v>
                </c:pt>
                <c:pt idx="1">
                  <c:v>B (80-89%)</c:v>
                </c:pt>
                <c:pt idx="2">
                  <c:v>C (70-79%)</c:v>
                </c:pt>
                <c:pt idx="3">
                  <c:v>D (60-69%)</c:v>
                </c:pt>
                <c:pt idx="4">
                  <c:v>F (below 60%)</c:v>
                </c:pt>
              </c:strCache>
            </c:strRef>
          </c:cat>
          <c:val>
            <c:numRef>
              <c:f>Sheet1!$B$2:$B$6</c:f>
              <c:numCache>
                <c:formatCode>0%</c:formatCode>
                <c:ptCount val="5"/>
                <c:pt idx="0">
                  <c:v>0.82</c:v>
                </c:pt>
                <c:pt idx="1">
                  <c:v>0.09</c:v>
                </c:pt>
                <c:pt idx="2">
                  <c:v>0.09</c:v>
                </c:pt>
                <c:pt idx="3">
                  <c:v>0.0</c:v>
                </c:pt>
                <c:pt idx="4">
                  <c:v>0.0</c:v>
                </c:pt>
              </c:numCache>
            </c:numRef>
          </c:val>
        </c:ser>
        <c:ser>
          <c:idx val="1"/>
          <c:order val="1"/>
          <c:tx>
            <c:strRef>
              <c:f>Sheet1!$C$1</c:f>
              <c:strCache>
                <c:ptCount val="1"/>
                <c:pt idx="0">
                  <c:v>2009/2010</c:v>
                </c:pt>
              </c:strCache>
            </c:strRef>
          </c:tx>
          <c:cat>
            <c:strRef>
              <c:f>Sheet1!$A$2:$A$6</c:f>
              <c:strCache>
                <c:ptCount val="5"/>
                <c:pt idx="0">
                  <c:v>A (90-100%)</c:v>
                </c:pt>
                <c:pt idx="1">
                  <c:v>B (80-89%)</c:v>
                </c:pt>
                <c:pt idx="2">
                  <c:v>C (70-79%)</c:v>
                </c:pt>
                <c:pt idx="3">
                  <c:v>D (60-69%)</c:v>
                </c:pt>
                <c:pt idx="4">
                  <c:v>F (below 60%)</c:v>
                </c:pt>
              </c:strCache>
            </c:strRef>
          </c:cat>
          <c:val>
            <c:numRef>
              <c:f>Sheet1!$C$2:$C$6</c:f>
              <c:numCache>
                <c:formatCode>0%</c:formatCode>
                <c:ptCount val="5"/>
                <c:pt idx="0">
                  <c:v>0.33</c:v>
                </c:pt>
                <c:pt idx="1">
                  <c:v>0.42</c:v>
                </c:pt>
                <c:pt idx="2">
                  <c:v>0.1</c:v>
                </c:pt>
                <c:pt idx="3">
                  <c:v>0.13</c:v>
                </c:pt>
                <c:pt idx="4">
                  <c:v>0.02</c:v>
                </c:pt>
              </c:numCache>
            </c:numRef>
          </c:val>
        </c:ser>
        <c:axId val="616174888"/>
        <c:axId val="617636904"/>
      </c:barChart>
      <c:catAx>
        <c:axId val="616174888"/>
        <c:scaling>
          <c:orientation val="minMax"/>
        </c:scaling>
        <c:axPos val="b"/>
        <c:title>
          <c:tx>
            <c:rich>
              <a:bodyPr/>
              <a:lstStyle/>
              <a:p>
                <a:pPr>
                  <a:defRPr sz="1200"/>
                </a:pPr>
                <a:r>
                  <a:rPr lang="en-US" sz="1200"/>
                  <a:t>Distribution of Grades</a:t>
                </a:r>
              </a:p>
            </c:rich>
          </c:tx>
          <c:layout/>
        </c:title>
        <c:majorTickMark val="none"/>
        <c:tickLblPos val="nextTo"/>
        <c:crossAx val="617636904"/>
        <c:crosses val="autoZero"/>
        <c:auto val="1"/>
        <c:lblAlgn val="ctr"/>
        <c:lblOffset val="100"/>
      </c:catAx>
      <c:valAx>
        <c:axId val="617636904"/>
        <c:scaling>
          <c:orientation val="minMax"/>
        </c:scaling>
        <c:axPos val="l"/>
        <c:majorGridlines/>
        <c:title>
          <c:tx>
            <c:rich>
              <a:bodyPr/>
              <a:lstStyle/>
              <a:p>
                <a:pPr>
                  <a:defRPr sz="1000"/>
                </a:pPr>
                <a:r>
                  <a:rPr lang="en-US" sz="1000"/>
                  <a:t>Percentage of Grades Earned Per Content</a:t>
                </a:r>
                <a:r>
                  <a:rPr lang="en-US" sz="1000" baseline="0"/>
                  <a:t> Area</a:t>
                </a:r>
                <a:endParaRPr lang="en-US" sz="1000"/>
              </a:p>
            </c:rich>
          </c:tx>
          <c:layout/>
        </c:title>
        <c:numFmt formatCode="0%" sourceLinked="1"/>
        <c:tickLblPos val="nextTo"/>
        <c:crossAx val="616174888"/>
        <c:crosses val="autoZero"/>
        <c:crossBetween val="between"/>
      </c:valAx>
    </c:plotArea>
    <c:legend>
      <c:legendPos val="r"/>
      <c:layout/>
      <c:txPr>
        <a:bodyPr/>
        <a:lstStyle/>
        <a:p>
          <a:pPr>
            <a:defRPr sz="12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200"/>
            </a:pPr>
            <a:r>
              <a:rPr lang="en-US" sz="1200"/>
              <a:t>Comparison between</a:t>
            </a:r>
            <a:r>
              <a:rPr lang="en-US" sz="1200" baseline="0"/>
              <a:t> Student Math </a:t>
            </a:r>
            <a:r>
              <a:rPr lang="en-US" sz="1200"/>
              <a:t>Grades in 2008-09 &amp; 2009-10</a:t>
            </a:r>
          </a:p>
        </c:rich>
      </c:tx>
      <c:layout/>
    </c:title>
    <c:plotArea>
      <c:layout/>
      <c:barChart>
        <c:barDir val="col"/>
        <c:grouping val="clustered"/>
        <c:ser>
          <c:idx val="0"/>
          <c:order val="0"/>
          <c:tx>
            <c:strRef>
              <c:f>Sheet1!$B$1</c:f>
              <c:strCache>
                <c:ptCount val="1"/>
                <c:pt idx="0">
                  <c:v>2008/2009</c:v>
                </c:pt>
              </c:strCache>
            </c:strRef>
          </c:tx>
          <c:cat>
            <c:strRef>
              <c:f>Sheet1!$A$2:$A$6</c:f>
              <c:strCache>
                <c:ptCount val="5"/>
                <c:pt idx="0">
                  <c:v>A (90-100%)</c:v>
                </c:pt>
                <c:pt idx="1">
                  <c:v>B (80-89%)</c:v>
                </c:pt>
                <c:pt idx="2">
                  <c:v>C (70-79%)</c:v>
                </c:pt>
                <c:pt idx="3">
                  <c:v>D (60-69%)</c:v>
                </c:pt>
                <c:pt idx="4">
                  <c:v>F (Below 60%)</c:v>
                </c:pt>
              </c:strCache>
            </c:strRef>
          </c:cat>
          <c:val>
            <c:numRef>
              <c:f>Sheet1!$B$2:$B$6</c:f>
              <c:numCache>
                <c:formatCode>0%</c:formatCode>
                <c:ptCount val="5"/>
                <c:pt idx="0">
                  <c:v>0.58</c:v>
                </c:pt>
                <c:pt idx="1">
                  <c:v>0.33</c:v>
                </c:pt>
                <c:pt idx="2">
                  <c:v>0.09</c:v>
                </c:pt>
                <c:pt idx="3">
                  <c:v>0.0</c:v>
                </c:pt>
                <c:pt idx="4">
                  <c:v>0.0</c:v>
                </c:pt>
              </c:numCache>
            </c:numRef>
          </c:val>
        </c:ser>
        <c:ser>
          <c:idx val="1"/>
          <c:order val="1"/>
          <c:tx>
            <c:strRef>
              <c:f>Sheet1!$C$1</c:f>
              <c:strCache>
                <c:ptCount val="1"/>
                <c:pt idx="0">
                  <c:v>2009/2010</c:v>
                </c:pt>
              </c:strCache>
            </c:strRef>
          </c:tx>
          <c:cat>
            <c:strRef>
              <c:f>Sheet1!$A$2:$A$6</c:f>
              <c:strCache>
                <c:ptCount val="5"/>
                <c:pt idx="0">
                  <c:v>A (90-100%)</c:v>
                </c:pt>
                <c:pt idx="1">
                  <c:v>B (80-89%)</c:v>
                </c:pt>
                <c:pt idx="2">
                  <c:v>C (70-79%)</c:v>
                </c:pt>
                <c:pt idx="3">
                  <c:v>D (60-69%)</c:v>
                </c:pt>
                <c:pt idx="4">
                  <c:v>F (Below 60%)</c:v>
                </c:pt>
              </c:strCache>
            </c:strRef>
          </c:cat>
          <c:val>
            <c:numRef>
              <c:f>Sheet1!$C$2:$C$6</c:f>
              <c:numCache>
                <c:formatCode>0%</c:formatCode>
                <c:ptCount val="5"/>
                <c:pt idx="0">
                  <c:v>0.33</c:v>
                </c:pt>
                <c:pt idx="1">
                  <c:v>0.19</c:v>
                </c:pt>
                <c:pt idx="2">
                  <c:v>0.29</c:v>
                </c:pt>
                <c:pt idx="3">
                  <c:v>0.19</c:v>
                </c:pt>
                <c:pt idx="4">
                  <c:v>0.0</c:v>
                </c:pt>
              </c:numCache>
            </c:numRef>
          </c:val>
        </c:ser>
        <c:axId val="617019992"/>
        <c:axId val="679231608"/>
      </c:barChart>
      <c:catAx>
        <c:axId val="617019992"/>
        <c:scaling>
          <c:orientation val="minMax"/>
        </c:scaling>
        <c:axPos val="b"/>
        <c:title>
          <c:tx>
            <c:rich>
              <a:bodyPr/>
              <a:lstStyle/>
              <a:p>
                <a:pPr>
                  <a:defRPr sz="1200"/>
                </a:pPr>
                <a:r>
                  <a:rPr lang="en-US" sz="1200"/>
                  <a:t>Distribution of Grades</a:t>
                </a:r>
              </a:p>
            </c:rich>
          </c:tx>
          <c:layout/>
        </c:title>
        <c:majorTickMark val="none"/>
        <c:tickLblPos val="nextTo"/>
        <c:crossAx val="679231608"/>
        <c:crosses val="autoZero"/>
        <c:auto val="1"/>
        <c:lblAlgn val="ctr"/>
        <c:lblOffset val="100"/>
      </c:catAx>
      <c:valAx>
        <c:axId val="679231608"/>
        <c:scaling>
          <c:orientation val="minMax"/>
        </c:scaling>
        <c:axPos val="l"/>
        <c:majorGridlines/>
        <c:title>
          <c:tx>
            <c:rich>
              <a:bodyPr/>
              <a:lstStyle/>
              <a:p>
                <a:pPr>
                  <a:defRPr sz="1000"/>
                </a:pPr>
                <a:r>
                  <a:rPr lang="en-US" sz="1000"/>
                  <a:t>Percentage of Grades earned Per Content Area</a:t>
                </a:r>
              </a:p>
            </c:rich>
          </c:tx>
          <c:layout/>
        </c:title>
        <c:numFmt formatCode="0%" sourceLinked="1"/>
        <c:tickLblPos val="nextTo"/>
        <c:crossAx val="617019992"/>
        <c:crosses val="autoZero"/>
        <c:crossBetween val="between"/>
      </c:valAx>
    </c:plotArea>
    <c:legend>
      <c:legendPos val="r"/>
      <c:layout/>
      <c:txPr>
        <a:bodyPr/>
        <a:lstStyle/>
        <a:p>
          <a:pPr>
            <a:defRPr sz="12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200"/>
            </a:pPr>
            <a:r>
              <a:rPr lang="en-US" sz="1200"/>
              <a:t>Comparison between Student</a:t>
            </a:r>
            <a:r>
              <a:rPr lang="en-US" sz="1200" baseline="0"/>
              <a:t> Chemistry </a:t>
            </a:r>
            <a:r>
              <a:rPr lang="en-US" sz="1200"/>
              <a:t>Grades in 2008-09 &amp; 2009-10  </a:t>
            </a:r>
          </a:p>
        </c:rich>
      </c:tx>
      <c:layout/>
    </c:title>
    <c:plotArea>
      <c:layout/>
      <c:barChart>
        <c:barDir val="col"/>
        <c:grouping val="clustered"/>
        <c:ser>
          <c:idx val="0"/>
          <c:order val="0"/>
          <c:tx>
            <c:strRef>
              <c:f>Sheet1!$B$1</c:f>
              <c:strCache>
                <c:ptCount val="1"/>
                <c:pt idx="0">
                  <c:v>2008/2009</c:v>
                </c:pt>
              </c:strCache>
            </c:strRef>
          </c:tx>
          <c:cat>
            <c:strRef>
              <c:f>Sheet1!$A$2:$A$6</c:f>
              <c:strCache>
                <c:ptCount val="5"/>
                <c:pt idx="0">
                  <c:v>A (90-100%)</c:v>
                </c:pt>
                <c:pt idx="1">
                  <c:v>B (80-89%)</c:v>
                </c:pt>
                <c:pt idx="2">
                  <c:v>C (70-79%)</c:v>
                </c:pt>
                <c:pt idx="3">
                  <c:v>D (60-69%)</c:v>
                </c:pt>
                <c:pt idx="4">
                  <c:v>F (Below 60%)</c:v>
                </c:pt>
              </c:strCache>
            </c:strRef>
          </c:cat>
          <c:val>
            <c:numRef>
              <c:f>Sheet1!$B$2:$B$6</c:f>
              <c:numCache>
                <c:formatCode>0%</c:formatCode>
                <c:ptCount val="5"/>
                <c:pt idx="0">
                  <c:v>0.91</c:v>
                </c:pt>
                <c:pt idx="1">
                  <c:v>0.09</c:v>
                </c:pt>
                <c:pt idx="2">
                  <c:v>0.0</c:v>
                </c:pt>
                <c:pt idx="3">
                  <c:v>0.0</c:v>
                </c:pt>
                <c:pt idx="4">
                  <c:v>0.0</c:v>
                </c:pt>
              </c:numCache>
            </c:numRef>
          </c:val>
        </c:ser>
        <c:ser>
          <c:idx val="1"/>
          <c:order val="1"/>
          <c:tx>
            <c:strRef>
              <c:f>Sheet1!$C$1</c:f>
              <c:strCache>
                <c:ptCount val="1"/>
                <c:pt idx="0">
                  <c:v>2009/2010</c:v>
                </c:pt>
              </c:strCache>
            </c:strRef>
          </c:tx>
          <c:cat>
            <c:strRef>
              <c:f>Sheet1!$A$2:$A$6</c:f>
              <c:strCache>
                <c:ptCount val="5"/>
                <c:pt idx="0">
                  <c:v>A (90-100%)</c:v>
                </c:pt>
                <c:pt idx="1">
                  <c:v>B (80-89%)</c:v>
                </c:pt>
                <c:pt idx="2">
                  <c:v>C (70-79%)</c:v>
                </c:pt>
                <c:pt idx="3">
                  <c:v>D (60-69%)</c:v>
                </c:pt>
                <c:pt idx="4">
                  <c:v>F (Below 60%)</c:v>
                </c:pt>
              </c:strCache>
            </c:strRef>
          </c:cat>
          <c:val>
            <c:numRef>
              <c:f>Sheet1!$C$2:$C$6</c:f>
              <c:numCache>
                <c:formatCode>0%</c:formatCode>
                <c:ptCount val="5"/>
                <c:pt idx="0">
                  <c:v>0.58</c:v>
                </c:pt>
                <c:pt idx="1">
                  <c:v>0.25</c:v>
                </c:pt>
                <c:pt idx="2">
                  <c:v>0.1</c:v>
                </c:pt>
                <c:pt idx="3">
                  <c:v>0.07</c:v>
                </c:pt>
                <c:pt idx="4">
                  <c:v>0.0</c:v>
                </c:pt>
              </c:numCache>
            </c:numRef>
          </c:val>
        </c:ser>
        <c:axId val="580861640"/>
        <c:axId val="679241672"/>
      </c:barChart>
      <c:catAx>
        <c:axId val="580861640"/>
        <c:scaling>
          <c:orientation val="minMax"/>
        </c:scaling>
        <c:axPos val="b"/>
        <c:title>
          <c:tx>
            <c:rich>
              <a:bodyPr/>
              <a:lstStyle/>
              <a:p>
                <a:pPr>
                  <a:defRPr sz="1200"/>
                </a:pPr>
                <a:r>
                  <a:rPr lang="en-US" sz="1200"/>
                  <a:t>Distribution</a:t>
                </a:r>
                <a:r>
                  <a:rPr lang="en-US" sz="1200" baseline="0"/>
                  <a:t> of Grades</a:t>
                </a:r>
                <a:endParaRPr lang="en-US" sz="1200"/>
              </a:p>
            </c:rich>
          </c:tx>
          <c:layout/>
        </c:title>
        <c:majorTickMark val="none"/>
        <c:tickLblPos val="nextTo"/>
        <c:crossAx val="679241672"/>
        <c:crosses val="autoZero"/>
        <c:auto val="1"/>
        <c:lblAlgn val="ctr"/>
        <c:lblOffset val="100"/>
      </c:catAx>
      <c:valAx>
        <c:axId val="679241672"/>
        <c:scaling>
          <c:orientation val="minMax"/>
        </c:scaling>
        <c:axPos val="l"/>
        <c:majorGridlines/>
        <c:title>
          <c:tx>
            <c:rich>
              <a:bodyPr/>
              <a:lstStyle/>
              <a:p>
                <a:pPr>
                  <a:defRPr sz="1000"/>
                </a:pPr>
                <a:r>
                  <a:rPr lang="en-US" sz="1000"/>
                  <a:t>Percentage of Grades Earned Per Content Area</a:t>
                </a:r>
              </a:p>
            </c:rich>
          </c:tx>
          <c:layout>
            <c:manualLayout>
              <c:xMode val="edge"/>
              <c:yMode val="edge"/>
              <c:x val="0.019555828847966"/>
              <c:y val="0.134545146666051"/>
            </c:manualLayout>
          </c:layout>
        </c:title>
        <c:numFmt formatCode="0%" sourceLinked="1"/>
        <c:tickLblPos val="nextTo"/>
        <c:crossAx val="580861640"/>
        <c:crosses val="autoZero"/>
        <c:crossBetween val="between"/>
      </c:valAx>
    </c:plotArea>
    <c:legend>
      <c:legendPos val="r"/>
      <c:layout/>
      <c:txPr>
        <a:bodyPr/>
        <a:lstStyle/>
        <a:p>
          <a:pPr>
            <a:defRPr sz="12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200"/>
            </a:pPr>
            <a:r>
              <a:rPr lang="en-US" sz="1200"/>
              <a:t>Comparison between Student English Grades in 2008-09 &amp;2009-10</a:t>
            </a:r>
          </a:p>
        </c:rich>
      </c:tx>
      <c:layout/>
    </c:title>
    <c:plotArea>
      <c:layout/>
      <c:barChart>
        <c:barDir val="col"/>
        <c:grouping val="clustered"/>
        <c:ser>
          <c:idx val="0"/>
          <c:order val="0"/>
          <c:tx>
            <c:strRef>
              <c:f>Sheet1!$B$1</c:f>
              <c:strCache>
                <c:ptCount val="1"/>
                <c:pt idx="0">
                  <c:v>2008/2009</c:v>
                </c:pt>
              </c:strCache>
            </c:strRef>
          </c:tx>
          <c:cat>
            <c:strRef>
              <c:f>Sheet1!$A$2:$A$6</c:f>
              <c:strCache>
                <c:ptCount val="5"/>
                <c:pt idx="0">
                  <c:v>A (90-100%)</c:v>
                </c:pt>
                <c:pt idx="1">
                  <c:v>B (80-89%)</c:v>
                </c:pt>
                <c:pt idx="2">
                  <c:v>C (70-79%)</c:v>
                </c:pt>
                <c:pt idx="3">
                  <c:v>D (60-69%)</c:v>
                </c:pt>
                <c:pt idx="4">
                  <c:v>F (Below 60%)</c:v>
                </c:pt>
              </c:strCache>
            </c:strRef>
          </c:cat>
          <c:val>
            <c:numRef>
              <c:f>Sheet1!$B$2:$B$6</c:f>
              <c:numCache>
                <c:formatCode>0%</c:formatCode>
                <c:ptCount val="5"/>
                <c:pt idx="0">
                  <c:v>0.71</c:v>
                </c:pt>
                <c:pt idx="1">
                  <c:v>0.18</c:v>
                </c:pt>
                <c:pt idx="2">
                  <c:v>0.11</c:v>
                </c:pt>
                <c:pt idx="3">
                  <c:v>0.0</c:v>
                </c:pt>
                <c:pt idx="4">
                  <c:v>0.0</c:v>
                </c:pt>
              </c:numCache>
            </c:numRef>
          </c:val>
        </c:ser>
        <c:ser>
          <c:idx val="1"/>
          <c:order val="1"/>
          <c:tx>
            <c:strRef>
              <c:f>Sheet1!$C$1</c:f>
              <c:strCache>
                <c:ptCount val="1"/>
                <c:pt idx="0">
                  <c:v>2009/2010</c:v>
                </c:pt>
              </c:strCache>
            </c:strRef>
          </c:tx>
          <c:cat>
            <c:strRef>
              <c:f>Sheet1!$A$2:$A$6</c:f>
              <c:strCache>
                <c:ptCount val="5"/>
                <c:pt idx="0">
                  <c:v>A (90-100%)</c:v>
                </c:pt>
                <c:pt idx="1">
                  <c:v>B (80-89%)</c:v>
                </c:pt>
                <c:pt idx="2">
                  <c:v>C (70-79%)</c:v>
                </c:pt>
                <c:pt idx="3">
                  <c:v>D (60-69%)</c:v>
                </c:pt>
                <c:pt idx="4">
                  <c:v>F (Below 60%)</c:v>
                </c:pt>
              </c:strCache>
            </c:strRef>
          </c:cat>
          <c:val>
            <c:numRef>
              <c:f>Sheet1!$C$2:$C$6</c:f>
              <c:numCache>
                <c:formatCode>0%</c:formatCode>
                <c:ptCount val="5"/>
                <c:pt idx="0">
                  <c:v>0.88</c:v>
                </c:pt>
                <c:pt idx="1">
                  <c:v>0.12</c:v>
                </c:pt>
                <c:pt idx="2">
                  <c:v>0.0</c:v>
                </c:pt>
                <c:pt idx="3">
                  <c:v>0.0</c:v>
                </c:pt>
                <c:pt idx="4">
                  <c:v>0.0</c:v>
                </c:pt>
              </c:numCache>
            </c:numRef>
          </c:val>
        </c:ser>
        <c:axId val="616503160"/>
        <c:axId val="616504920"/>
      </c:barChart>
      <c:catAx>
        <c:axId val="616503160"/>
        <c:scaling>
          <c:orientation val="minMax"/>
        </c:scaling>
        <c:axPos val="b"/>
        <c:title>
          <c:tx>
            <c:rich>
              <a:bodyPr/>
              <a:lstStyle/>
              <a:p>
                <a:pPr>
                  <a:defRPr sz="1200"/>
                </a:pPr>
                <a:r>
                  <a:rPr lang="en-US" sz="1200"/>
                  <a:t>Distribution of Grades</a:t>
                </a:r>
              </a:p>
            </c:rich>
          </c:tx>
          <c:layout/>
        </c:title>
        <c:majorTickMark val="none"/>
        <c:tickLblPos val="nextTo"/>
        <c:crossAx val="616504920"/>
        <c:crosses val="autoZero"/>
        <c:auto val="1"/>
        <c:lblAlgn val="ctr"/>
        <c:lblOffset val="100"/>
      </c:catAx>
      <c:valAx>
        <c:axId val="616504920"/>
        <c:scaling>
          <c:orientation val="minMax"/>
        </c:scaling>
        <c:axPos val="l"/>
        <c:majorGridlines/>
        <c:title>
          <c:tx>
            <c:rich>
              <a:bodyPr/>
              <a:lstStyle/>
              <a:p>
                <a:pPr>
                  <a:defRPr sz="1000"/>
                </a:pPr>
                <a:r>
                  <a:rPr lang="en-US" sz="1000"/>
                  <a:t>Percentage of Grades Earned Per Content Area</a:t>
                </a:r>
              </a:p>
            </c:rich>
          </c:tx>
          <c:layout/>
        </c:title>
        <c:numFmt formatCode="0%" sourceLinked="1"/>
        <c:tickLblPos val="nextTo"/>
        <c:crossAx val="616503160"/>
        <c:crosses val="autoZero"/>
        <c:crossBetween val="between"/>
      </c:valAx>
    </c:plotArea>
    <c:legend>
      <c:legendPos val="r"/>
      <c:layout/>
      <c:txPr>
        <a:bodyPr/>
        <a:lstStyle/>
        <a:p>
          <a:pPr>
            <a:defRPr sz="12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200"/>
            </a:pPr>
            <a:r>
              <a:rPr lang="en-US" sz="1200"/>
              <a:t>Comparison between Student</a:t>
            </a:r>
            <a:r>
              <a:rPr lang="en-US" sz="1200" baseline="0"/>
              <a:t> </a:t>
            </a:r>
            <a:r>
              <a:rPr lang="en-US" sz="1200"/>
              <a:t>Grades in</a:t>
            </a:r>
            <a:r>
              <a:rPr lang="en-US" sz="1200" baseline="0"/>
              <a:t> 2008/09 &amp; 2009/10</a:t>
            </a:r>
            <a:endParaRPr lang="en-US" sz="1200"/>
          </a:p>
        </c:rich>
      </c:tx>
      <c:layout>
        <c:manualLayout>
          <c:xMode val="edge"/>
          <c:yMode val="edge"/>
          <c:x val="0.150972420368186"/>
          <c:y val="0.0231865712629531"/>
        </c:manualLayout>
      </c:layout>
    </c:title>
    <c:plotArea>
      <c:layout>
        <c:manualLayout>
          <c:layoutTarget val="inner"/>
          <c:xMode val="edge"/>
          <c:yMode val="edge"/>
          <c:x val="0.189217468243299"/>
          <c:y val="0.160926063136242"/>
          <c:w val="0.667776379324536"/>
          <c:h val="0.692994886478608"/>
        </c:manualLayout>
      </c:layout>
      <c:barChart>
        <c:barDir val="col"/>
        <c:grouping val="clustered"/>
        <c:ser>
          <c:idx val="0"/>
          <c:order val="0"/>
          <c:tx>
            <c:strRef>
              <c:f>Sheet1!$B$1</c:f>
              <c:strCache>
                <c:ptCount val="1"/>
                <c:pt idx="0">
                  <c:v>2008/09</c:v>
                </c:pt>
              </c:strCache>
            </c:strRef>
          </c:tx>
          <c:cat>
            <c:strRef>
              <c:f>Sheet1!$A$2:$A$6</c:f>
              <c:strCache>
                <c:ptCount val="5"/>
                <c:pt idx="0">
                  <c:v>A (90-100%)</c:v>
                </c:pt>
                <c:pt idx="1">
                  <c:v>B (80-89%)</c:v>
                </c:pt>
                <c:pt idx="2">
                  <c:v>C (70-79%)</c:v>
                </c:pt>
                <c:pt idx="3">
                  <c:v>D (60-69%)</c:v>
                </c:pt>
                <c:pt idx="4">
                  <c:v>F (Below 60%)</c:v>
                </c:pt>
              </c:strCache>
            </c:strRef>
          </c:cat>
          <c:val>
            <c:numRef>
              <c:f>Sheet1!$B$2:$B$6</c:f>
              <c:numCache>
                <c:formatCode>0%</c:formatCode>
                <c:ptCount val="5"/>
                <c:pt idx="0">
                  <c:v>0.41</c:v>
                </c:pt>
                <c:pt idx="1">
                  <c:v>0.59</c:v>
                </c:pt>
                <c:pt idx="2">
                  <c:v>0.0</c:v>
                </c:pt>
                <c:pt idx="3">
                  <c:v>0.0</c:v>
                </c:pt>
                <c:pt idx="4">
                  <c:v>0.0</c:v>
                </c:pt>
              </c:numCache>
            </c:numRef>
          </c:val>
        </c:ser>
        <c:ser>
          <c:idx val="1"/>
          <c:order val="1"/>
          <c:tx>
            <c:strRef>
              <c:f>Sheet1!$C$1</c:f>
              <c:strCache>
                <c:ptCount val="1"/>
                <c:pt idx="0">
                  <c:v>2009/10</c:v>
                </c:pt>
              </c:strCache>
            </c:strRef>
          </c:tx>
          <c:cat>
            <c:strRef>
              <c:f>Sheet1!$A$2:$A$6</c:f>
              <c:strCache>
                <c:ptCount val="5"/>
                <c:pt idx="0">
                  <c:v>A (90-100%)</c:v>
                </c:pt>
                <c:pt idx="1">
                  <c:v>B (80-89%)</c:v>
                </c:pt>
                <c:pt idx="2">
                  <c:v>C (70-79%)</c:v>
                </c:pt>
                <c:pt idx="3">
                  <c:v>D (60-69%)</c:v>
                </c:pt>
                <c:pt idx="4">
                  <c:v>F (Below 60%)</c:v>
                </c:pt>
              </c:strCache>
            </c:strRef>
          </c:cat>
          <c:val>
            <c:numRef>
              <c:f>Sheet1!$C$2:$C$6</c:f>
              <c:numCache>
                <c:formatCode>0%</c:formatCode>
                <c:ptCount val="5"/>
                <c:pt idx="0">
                  <c:v>0.35</c:v>
                </c:pt>
                <c:pt idx="1">
                  <c:v>0.59</c:v>
                </c:pt>
                <c:pt idx="2">
                  <c:v>0.06</c:v>
                </c:pt>
                <c:pt idx="3">
                  <c:v>0.0</c:v>
                </c:pt>
                <c:pt idx="4">
                  <c:v>0.0</c:v>
                </c:pt>
              </c:numCache>
            </c:numRef>
          </c:val>
        </c:ser>
        <c:axId val="617132136"/>
        <c:axId val="617060296"/>
      </c:barChart>
      <c:catAx>
        <c:axId val="617132136"/>
        <c:scaling>
          <c:orientation val="minMax"/>
        </c:scaling>
        <c:axPos val="b"/>
        <c:title>
          <c:tx>
            <c:rich>
              <a:bodyPr/>
              <a:lstStyle/>
              <a:p>
                <a:pPr>
                  <a:defRPr sz="1100"/>
                </a:pPr>
                <a:r>
                  <a:rPr lang="en-US" sz="1100"/>
                  <a:t>Distribution of Grades</a:t>
                </a:r>
              </a:p>
            </c:rich>
          </c:tx>
          <c:layout/>
        </c:title>
        <c:majorTickMark val="none"/>
        <c:tickLblPos val="nextTo"/>
        <c:txPr>
          <a:bodyPr/>
          <a:lstStyle/>
          <a:p>
            <a:pPr>
              <a:defRPr sz="1000"/>
            </a:pPr>
            <a:endParaRPr lang="en-US"/>
          </a:p>
        </c:txPr>
        <c:crossAx val="617060296"/>
        <c:crosses val="autoZero"/>
        <c:auto val="1"/>
        <c:lblAlgn val="ctr"/>
        <c:lblOffset val="100"/>
      </c:catAx>
      <c:valAx>
        <c:axId val="617060296"/>
        <c:scaling>
          <c:orientation val="minMax"/>
        </c:scaling>
        <c:axPos val="l"/>
        <c:majorGridlines/>
        <c:title>
          <c:tx>
            <c:rich>
              <a:bodyPr/>
              <a:lstStyle/>
              <a:p>
                <a:pPr>
                  <a:defRPr sz="1100"/>
                </a:pPr>
                <a:r>
                  <a:rPr lang="en-US" sz="1100"/>
                  <a:t>Percentage of Grades Earned Per Content</a:t>
                </a:r>
                <a:r>
                  <a:rPr lang="en-US" sz="1100" baseline="0"/>
                  <a:t> </a:t>
                </a:r>
                <a:r>
                  <a:rPr lang="en-US" sz="1100"/>
                  <a:t>Area</a:t>
                </a:r>
              </a:p>
            </c:rich>
          </c:tx>
          <c:layout>
            <c:manualLayout>
              <c:xMode val="edge"/>
              <c:yMode val="edge"/>
              <c:x val="0.0189233586655327"/>
              <c:y val="0.148835574651174"/>
            </c:manualLayout>
          </c:layout>
        </c:title>
        <c:numFmt formatCode="0%" sourceLinked="1"/>
        <c:tickLblPos val="nextTo"/>
        <c:crossAx val="617132136"/>
        <c:crosses val="autoZero"/>
        <c:crossBetween val="between"/>
      </c:valAx>
    </c:plotArea>
    <c:legend>
      <c:legendPos val="r"/>
      <c:layout/>
      <c:txPr>
        <a:bodyPr/>
        <a:lstStyle/>
        <a:p>
          <a:pPr>
            <a:defRPr sz="11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200"/>
            </a:pPr>
            <a:r>
              <a:rPr lang="en-US" sz="1200"/>
              <a:t>Comparison between Student Math Grades in 2008-09 &amp; 2009-10</a:t>
            </a:r>
          </a:p>
        </c:rich>
      </c:tx>
      <c:layout/>
    </c:title>
    <c:plotArea>
      <c:layout/>
      <c:barChart>
        <c:barDir val="col"/>
        <c:grouping val="clustered"/>
        <c:ser>
          <c:idx val="0"/>
          <c:order val="0"/>
          <c:tx>
            <c:strRef>
              <c:f>Sheet1!$B$1</c:f>
              <c:strCache>
                <c:ptCount val="1"/>
                <c:pt idx="0">
                  <c:v>2008/2009</c:v>
                </c:pt>
              </c:strCache>
            </c:strRef>
          </c:tx>
          <c:cat>
            <c:strRef>
              <c:f>Sheet1!$A$2:$A$6</c:f>
              <c:strCache>
                <c:ptCount val="5"/>
                <c:pt idx="0">
                  <c:v>A (90-100%)</c:v>
                </c:pt>
                <c:pt idx="1">
                  <c:v>B (80-89%)</c:v>
                </c:pt>
                <c:pt idx="2">
                  <c:v>C (70-79%)</c:v>
                </c:pt>
                <c:pt idx="3">
                  <c:v>D (60-69%)</c:v>
                </c:pt>
                <c:pt idx="4">
                  <c:v>F (Below 60%)</c:v>
                </c:pt>
              </c:strCache>
            </c:strRef>
          </c:cat>
          <c:val>
            <c:numRef>
              <c:f>Sheet1!$B$2:$B$6</c:f>
              <c:numCache>
                <c:formatCode>0%</c:formatCode>
                <c:ptCount val="5"/>
                <c:pt idx="0">
                  <c:v>0.36</c:v>
                </c:pt>
                <c:pt idx="1">
                  <c:v>0.34</c:v>
                </c:pt>
                <c:pt idx="2">
                  <c:v>0.29</c:v>
                </c:pt>
                <c:pt idx="3">
                  <c:v>0.01</c:v>
                </c:pt>
                <c:pt idx="4">
                  <c:v>0.0</c:v>
                </c:pt>
              </c:numCache>
            </c:numRef>
          </c:val>
        </c:ser>
        <c:ser>
          <c:idx val="1"/>
          <c:order val="1"/>
          <c:tx>
            <c:strRef>
              <c:f>Sheet1!$C$1</c:f>
              <c:strCache>
                <c:ptCount val="1"/>
                <c:pt idx="0">
                  <c:v>2009/2010</c:v>
                </c:pt>
              </c:strCache>
            </c:strRef>
          </c:tx>
          <c:cat>
            <c:strRef>
              <c:f>Sheet1!$A$2:$A$6</c:f>
              <c:strCache>
                <c:ptCount val="5"/>
                <c:pt idx="0">
                  <c:v>A (90-100%)</c:v>
                </c:pt>
                <c:pt idx="1">
                  <c:v>B (80-89%)</c:v>
                </c:pt>
                <c:pt idx="2">
                  <c:v>C (70-79%)</c:v>
                </c:pt>
                <c:pt idx="3">
                  <c:v>D (60-69%)</c:v>
                </c:pt>
                <c:pt idx="4">
                  <c:v>F (Below 60%)</c:v>
                </c:pt>
              </c:strCache>
            </c:strRef>
          </c:cat>
          <c:val>
            <c:numRef>
              <c:f>Sheet1!$C$2:$C$6</c:f>
              <c:numCache>
                <c:formatCode>0%</c:formatCode>
                <c:ptCount val="5"/>
                <c:pt idx="0">
                  <c:v>0.63</c:v>
                </c:pt>
                <c:pt idx="1">
                  <c:v>0.37</c:v>
                </c:pt>
                <c:pt idx="2">
                  <c:v>0.0</c:v>
                </c:pt>
                <c:pt idx="3">
                  <c:v>0.0</c:v>
                </c:pt>
                <c:pt idx="4">
                  <c:v>0.0</c:v>
                </c:pt>
              </c:numCache>
            </c:numRef>
          </c:val>
        </c:ser>
        <c:axId val="616514168"/>
        <c:axId val="616515928"/>
      </c:barChart>
      <c:catAx>
        <c:axId val="616514168"/>
        <c:scaling>
          <c:orientation val="minMax"/>
        </c:scaling>
        <c:axPos val="b"/>
        <c:title>
          <c:tx>
            <c:rich>
              <a:bodyPr/>
              <a:lstStyle/>
              <a:p>
                <a:pPr>
                  <a:defRPr sz="1200"/>
                </a:pPr>
                <a:r>
                  <a:rPr lang="en-US" sz="1200"/>
                  <a:t>Distribution of Grades</a:t>
                </a:r>
              </a:p>
            </c:rich>
          </c:tx>
          <c:layout/>
        </c:title>
        <c:majorTickMark val="none"/>
        <c:tickLblPos val="nextTo"/>
        <c:crossAx val="616515928"/>
        <c:crosses val="autoZero"/>
        <c:auto val="1"/>
        <c:lblAlgn val="ctr"/>
        <c:lblOffset val="100"/>
      </c:catAx>
      <c:valAx>
        <c:axId val="616515928"/>
        <c:scaling>
          <c:orientation val="minMax"/>
        </c:scaling>
        <c:axPos val="l"/>
        <c:majorGridlines/>
        <c:title>
          <c:tx>
            <c:rich>
              <a:bodyPr/>
              <a:lstStyle/>
              <a:p>
                <a:pPr>
                  <a:defRPr sz="1000"/>
                </a:pPr>
                <a:r>
                  <a:rPr lang="en-US" sz="1000"/>
                  <a:t>Percentage of</a:t>
                </a:r>
                <a:r>
                  <a:rPr lang="en-US" sz="1000" baseline="0"/>
                  <a:t> Grades Earned Per Content Area</a:t>
                </a:r>
                <a:endParaRPr lang="en-US" sz="1000"/>
              </a:p>
            </c:rich>
          </c:tx>
          <c:layout/>
        </c:title>
        <c:numFmt formatCode="0%" sourceLinked="1"/>
        <c:tickLblPos val="nextTo"/>
        <c:crossAx val="616514168"/>
        <c:crosses val="autoZero"/>
        <c:crossBetween val="between"/>
      </c:valAx>
    </c:plotArea>
    <c:legend>
      <c:legendPos val="r"/>
      <c:layout/>
      <c:txPr>
        <a:bodyPr/>
        <a:lstStyle/>
        <a:p>
          <a:pPr>
            <a:defRPr sz="12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200"/>
            </a:pPr>
            <a:r>
              <a:rPr lang="en-US" sz="1200"/>
              <a:t>Comparison between Student Physics Grades in 2008-09 &amp; 2009-10</a:t>
            </a:r>
          </a:p>
        </c:rich>
      </c:tx>
      <c:layout/>
    </c:title>
    <c:plotArea>
      <c:layout/>
      <c:barChart>
        <c:barDir val="col"/>
        <c:grouping val="clustered"/>
        <c:ser>
          <c:idx val="0"/>
          <c:order val="0"/>
          <c:tx>
            <c:strRef>
              <c:f>Sheet1!$B$1</c:f>
              <c:strCache>
                <c:ptCount val="1"/>
                <c:pt idx="0">
                  <c:v>2008/2009</c:v>
                </c:pt>
              </c:strCache>
            </c:strRef>
          </c:tx>
          <c:cat>
            <c:strRef>
              <c:f>Sheet1!$A$2:$A$6</c:f>
              <c:strCache>
                <c:ptCount val="5"/>
                <c:pt idx="0">
                  <c:v>A (90-100%)</c:v>
                </c:pt>
                <c:pt idx="1">
                  <c:v>B (80-89%)</c:v>
                </c:pt>
                <c:pt idx="2">
                  <c:v>C (70-79%)</c:v>
                </c:pt>
                <c:pt idx="3">
                  <c:v>D (60-69%)</c:v>
                </c:pt>
                <c:pt idx="4">
                  <c:v>F (Below 60%)</c:v>
                </c:pt>
              </c:strCache>
            </c:strRef>
          </c:cat>
          <c:val>
            <c:numRef>
              <c:f>Sheet1!$B$2:$B$6</c:f>
              <c:numCache>
                <c:formatCode>0%</c:formatCode>
                <c:ptCount val="5"/>
                <c:pt idx="0">
                  <c:v>0.97</c:v>
                </c:pt>
                <c:pt idx="1">
                  <c:v>0.02</c:v>
                </c:pt>
                <c:pt idx="2">
                  <c:v>0.01</c:v>
                </c:pt>
                <c:pt idx="3">
                  <c:v>0.0</c:v>
                </c:pt>
                <c:pt idx="4">
                  <c:v>0.0</c:v>
                </c:pt>
              </c:numCache>
            </c:numRef>
          </c:val>
        </c:ser>
        <c:ser>
          <c:idx val="1"/>
          <c:order val="1"/>
          <c:tx>
            <c:strRef>
              <c:f>Sheet1!$C$1</c:f>
              <c:strCache>
                <c:ptCount val="1"/>
                <c:pt idx="0">
                  <c:v>2009/2010</c:v>
                </c:pt>
              </c:strCache>
            </c:strRef>
          </c:tx>
          <c:cat>
            <c:strRef>
              <c:f>Sheet1!$A$2:$A$6</c:f>
              <c:strCache>
                <c:ptCount val="5"/>
                <c:pt idx="0">
                  <c:v>A (90-100%)</c:v>
                </c:pt>
                <c:pt idx="1">
                  <c:v>B (80-89%)</c:v>
                </c:pt>
                <c:pt idx="2">
                  <c:v>C (70-79%)</c:v>
                </c:pt>
                <c:pt idx="3">
                  <c:v>D (60-69%)</c:v>
                </c:pt>
                <c:pt idx="4">
                  <c:v>F (Below 60%)</c:v>
                </c:pt>
              </c:strCache>
            </c:strRef>
          </c:cat>
          <c:val>
            <c:numRef>
              <c:f>Sheet1!$C$2:$C$6</c:f>
              <c:numCache>
                <c:formatCode>0%</c:formatCode>
                <c:ptCount val="5"/>
                <c:pt idx="0">
                  <c:v>0.88</c:v>
                </c:pt>
                <c:pt idx="1">
                  <c:v>0.12</c:v>
                </c:pt>
                <c:pt idx="2">
                  <c:v>0.0</c:v>
                </c:pt>
                <c:pt idx="3">
                  <c:v>0.0</c:v>
                </c:pt>
                <c:pt idx="4">
                  <c:v>0.0</c:v>
                </c:pt>
              </c:numCache>
            </c:numRef>
          </c:val>
        </c:ser>
        <c:axId val="580102872"/>
        <c:axId val="580043208"/>
      </c:barChart>
      <c:catAx>
        <c:axId val="580102872"/>
        <c:scaling>
          <c:orientation val="minMax"/>
        </c:scaling>
        <c:axPos val="b"/>
        <c:title>
          <c:tx>
            <c:rich>
              <a:bodyPr/>
              <a:lstStyle/>
              <a:p>
                <a:pPr>
                  <a:defRPr sz="1200"/>
                </a:pPr>
                <a:r>
                  <a:rPr lang="en-US" sz="1200"/>
                  <a:t>Distribution of Grades</a:t>
                </a:r>
              </a:p>
            </c:rich>
          </c:tx>
          <c:layout/>
        </c:title>
        <c:majorTickMark val="none"/>
        <c:tickLblPos val="nextTo"/>
        <c:crossAx val="580043208"/>
        <c:crosses val="autoZero"/>
        <c:auto val="1"/>
        <c:lblAlgn val="ctr"/>
        <c:lblOffset val="100"/>
      </c:catAx>
      <c:valAx>
        <c:axId val="580043208"/>
        <c:scaling>
          <c:orientation val="minMax"/>
        </c:scaling>
        <c:axPos val="l"/>
        <c:majorGridlines/>
        <c:title>
          <c:tx>
            <c:rich>
              <a:bodyPr/>
              <a:lstStyle/>
              <a:p>
                <a:pPr>
                  <a:defRPr sz="1000"/>
                </a:pPr>
                <a:r>
                  <a:rPr lang="en-US" sz="1000"/>
                  <a:t>Percentage of Grades Earned Per Content Area</a:t>
                </a:r>
              </a:p>
            </c:rich>
          </c:tx>
          <c:layout/>
        </c:title>
        <c:numFmt formatCode="0%" sourceLinked="1"/>
        <c:tickLblPos val="nextTo"/>
        <c:crossAx val="580102872"/>
        <c:crosses val="autoZero"/>
        <c:crossBetween val="between"/>
      </c:valAx>
    </c:plotArea>
    <c:legend>
      <c:legendPos val="r"/>
      <c:layout/>
      <c:txPr>
        <a:bodyPr/>
        <a:lstStyle/>
        <a:p>
          <a:pPr>
            <a:defRPr sz="12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200"/>
            </a:pPr>
            <a:r>
              <a:rPr lang="en-US" sz="1200"/>
              <a:t>Comparison between Student</a:t>
            </a:r>
            <a:r>
              <a:rPr lang="en-US" sz="1200" baseline="0"/>
              <a:t> Grades in 2008/09 &amp; 2009/10</a:t>
            </a:r>
            <a:endParaRPr lang="en-US" sz="1200"/>
          </a:p>
        </c:rich>
      </c:tx>
      <c:layout/>
    </c:title>
    <c:plotArea>
      <c:layout>
        <c:manualLayout>
          <c:layoutTarget val="inner"/>
          <c:xMode val="edge"/>
          <c:yMode val="edge"/>
          <c:x val="0.174223372113378"/>
          <c:y val="0.128852068232587"/>
          <c:w val="0.647909433512018"/>
          <c:h val="0.719614034070936"/>
        </c:manualLayout>
      </c:layout>
      <c:barChart>
        <c:barDir val="col"/>
        <c:grouping val="clustered"/>
        <c:ser>
          <c:idx val="0"/>
          <c:order val="0"/>
          <c:tx>
            <c:strRef>
              <c:f>Sheet1!$B$1</c:f>
              <c:strCache>
                <c:ptCount val="1"/>
                <c:pt idx="0">
                  <c:v>2008/09</c:v>
                </c:pt>
              </c:strCache>
            </c:strRef>
          </c:tx>
          <c:cat>
            <c:strRef>
              <c:f>Sheet1!$A$2:$A$6</c:f>
              <c:strCache>
                <c:ptCount val="5"/>
                <c:pt idx="0">
                  <c:v>A (90-100%)</c:v>
                </c:pt>
                <c:pt idx="1">
                  <c:v>B (80-89%)</c:v>
                </c:pt>
                <c:pt idx="2">
                  <c:v>C (70-79%)</c:v>
                </c:pt>
                <c:pt idx="3">
                  <c:v>D (60-69%)</c:v>
                </c:pt>
                <c:pt idx="4">
                  <c:v>F (Below 60%)</c:v>
                </c:pt>
              </c:strCache>
            </c:strRef>
          </c:cat>
          <c:val>
            <c:numRef>
              <c:f>Sheet1!$B$2:$B$6</c:f>
              <c:numCache>
                <c:formatCode>0%</c:formatCode>
                <c:ptCount val="5"/>
                <c:pt idx="0">
                  <c:v>0.29</c:v>
                </c:pt>
                <c:pt idx="1">
                  <c:v>0.65</c:v>
                </c:pt>
                <c:pt idx="2">
                  <c:v>0.06</c:v>
                </c:pt>
                <c:pt idx="3">
                  <c:v>0.0</c:v>
                </c:pt>
                <c:pt idx="4">
                  <c:v>0.0</c:v>
                </c:pt>
              </c:numCache>
            </c:numRef>
          </c:val>
        </c:ser>
        <c:ser>
          <c:idx val="1"/>
          <c:order val="1"/>
          <c:tx>
            <c:strRef>
              <c:f>Sheet1!$C$1</c:f>
              <c:strCache>
                <c:ptCount val="1"/>
                <c:pt idx="0">
                  <c:v>2009/10</c:v>
                </c:pt>
              </c:strCache>
            </c:strRef>
          </c:tx>
          <c:cat>
            <c:strRef>
              <c:f>Sheet1!$A$2:$A$6</c:f>
              <c:strCache>
                <c:ptCount val="5"/>
                <c:pt idx="0">
                  <c:v>A (90-100%)</c:v>
                </c:pt>
                <c:pt idx="1">
                  <c:v>B (80-89%)</c:v>
                </c:pt>
                <c:pt idx="2">
                  <c:v>C (70-79%)</c:v>
                </c:pt>
                <c:pt idx="3">
                  <c:v>D (60-69%)</c:v>
                </c:pt>
                <c:pt idx="4">
                  <c:v>F (Below 60%)</c:v>
                </c:pt>
              </c:strCache>
            </c:strRef>
          </c:cat>
          <c:val>
            <c:numRef>
              <c:f>Sheet1!$C$2:$C$6</c:f>
              <c:numCache>
                <c:formatCode>0%</c:formatCode>
                <c:ptCount val="5"/>
                <c:pt idx="0">
                  <c:v>0.3</c:v>
                </c:pt>
                <c:pt idx="1">
                  <c:v>0.59</c:v>
                </c:pt>
                <c:pt idx="2">
                  <c:v>0.11</c:v>
                </c:pt>
                <c:pt idx="3">
                  <c:v>0.0</c:v>
                </c:pt>
                <c:pt idx="4">
                  <c:v>0.0</c:v>
                </c:pt>
              </c:numCache>
            </c:numRef>
          </c:val>
        </c:ser>
        <c:axId val="576676216"/>
        <c:axId val="83260088"/>
      </c:barChart>
      <c:catAx>
        <c:axId val="576676216"/>
        <c:scaling>
          <c:orientation val="minMax"/>
        </c:scaling>
        <c:axPos val="b"/>
        <c:title>
          <c:tx>
            <c:rich>
              <a:bodyPr/>
              <a:lstStyle/>
              <a:p>
                <a:pPr>
                  <a:defRPr sz="1100"/>
                </a:pPr>
                <a:r>
                  <a:rPr lang="en-US" sz="1100"/>
                  <a:t>Distribution of Grades</a:t>
                </a:r>
              </a:p>
            </c:rich>
          </c:tx>
          <c:layout/>
        </c:title>
        <c:majorTickMark val="none"/>
        <c:tickLblPos val="nextTo"/>
        <c:crossAx val="83260088"/>
        <c:crosses val="autoZero"/>
        <c:auto val="1"/>
        <c:lblAlgn val="ctr"/>
        <c:lblOffset val="100"/>
      </c:catAx>
      <c:valAx>
        <c:axId val="83260088"/>
        <c:scaling>
          <c:orientation val="minMax"/>
        </c:scaling>
        <c:axPos val="l"/>
        <c:majorGridlines/>
        <c:title>
          <c:tx>
            <c:rich>
              <a:bodyPr/>
              <a:lstStyle/>
              <a:p>
                <a:pPr>
                  <a:defRPr sz="1100"/>
                </a:pPr>
                <a:r>
                  <a:rPr lang="en-US" sz="1100"/>
                  <a:t>Percentage of Grades Earned Per Content Area</a:t>
                </a:r>
              </a:p>
            </c:rich>
          </c:tx>
          <c:layout>
            <c:manualLayout>
              <c:xMode val="edge"/>
              <c:yMode val="edge"/>
              <c:x val="0.0279768651151622"/>
              <c:y val="0.136448105216358"/>
            </c:manualLayout>
          </c:layout>
        </c:title>
        <c:numFmt formatCode="0%" sourceLinked="1"/>
        <c:tickLblPos val="nextTo"/>
        <c:crossAx val="576676216"/>
        <c:crosses val="autoZero"/>
        <c:crossBetween val="between"/>
      </c:valAx>
    </c:plotArea>
    <c:legend>
      <c:legendPos val="r"/>
      <c:layout/>
      <c:txPr>
        <a:bodyPr/>
        <a:lstStyle/>
        <a:p>
          <a:pPr>
            <a:defRPr sz="11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200"/>
            </a:pPr>
            <a:r>
              <a:rPr lang="en-US" sz="1200"/>
              <a:t>Comparison between Student English Grades </a:t>
            </a:r>
          </a:p>
          <a:p>
            <a:pPr>
              <a:defRPr sz="1200"/>
            </a:pPr>
            <a:r>
              <a:rPr lang="en-US" sz="1200"/>
              <a:t>in 2008/09 &amp; 2009/10</a:t>
            </a:r>
          </a:p>
        </c:rich>
      </c:tx>
      <c:layout/>
    </c:title>
    <c:plotArea>
      <c:layout>
        <c:manualLayout>
          <c:layoutTarget val="inner"/>
          <c:xMode val="edge"/>
          <c:yMode val="edge"/>
          <c:x val="0.151783142198689"/>
          <c:y val="0.208287241642188"/>
          <c:w val="0.718510967379078"/>
          <c:h val="0.514683146834134"/>
        </c:manualLayout>
      </c:layout>
      <c:barChart>
        <c:barDir val="col"/>
        <c:grouping val="clustered"/>
        <c:ser>
          <c:idx val="0"/>
          <c:order val="0"/>
          <c:tx>
            <c:strRef>
              <c:f>Sheet1!$B$1</c:f>
              <c:strCache>
                <c:ptCount val="1"/>
                <c:pt idx="0">
                  <c:v>2008/09</c:v>
                </c:pt>
              </c:strCache>
            </c:strRef>
          </c:tx>
          <c:cat>
            <c:strRef>
              <c:f>Sheet1!$A$2:$A$16</c:f>
              <c:strCache>
                <c:ptCount val="15"/>
                <c:pt idx="0">
                  <c:v>Reading   A</c:v>
                </c:pt>
                <c:pt idx="1">
                  <c:v>Reading   B</c:v>
                </c:pt>
                <c:pt idx="2">
                  <c:v>Reading   C</c:v>
                </c:pt>
                <c:pt idx="3">
                  <c:v>Reading   D</c:v>
                </c:pt>
                <c:pt idx="4">
                  <c:v>Reading   F</c:v>
                </c:pt>
                <c:pt idx="5">
                  <c:v>Writing    A</c:v>
                </c:pt>
                <c:pt idx="6">
                  <c:v>Writing    B</c:v>
                </c:pt>
                <c:pt idx="7">
                  <c:v>Writing    C</c:v>
                </c:pt>
                <c:pt idx="8">
                  <c:v>Writing    D</c:v>
                </c:pt>
                <c:pt idx="9">
                  <c:v>Writing    F</c:v>
                </c:pt>
                <c:pt idx="10">
                  <c:v>Spelling  A</c:v>
                </c:pt>
                <c:pt idx="11">
                  <c:v>Spelling  B</c:v>
                </c:pt>
                <c:pt idx="12">
                  <c:v>Spelling  C</c:v>
                </c:pt>
                <c:pt idx="13">
                  <c:v>Spelling  D</c:v>
                </c:pt>
                <c:pt idx="14">
                  <c:v>Spelling  F</c:v>
                </c:pt>
              </c:strCache>
            </c:strRef>
          </c:cat>
          <c:val>
            <c:numRef>
              <c:f>Sheet1!$B$2:$B$16</c:f>
              <c:numCache>
                <c:formatCode>0%</c:formatCode>
                <c:ptCount val="15"/>
                <c:pt idx="0">
                  <c:v>0.29</c:v>
                </c:pt>
                <c:pt idx="1">
                  <c:v>0.29</c:v>
                </c:pt>
                <c:pt idx="2">
                  <c:v>0.24</c:v>
                </c:pt>
                <c:pt idx="3">
                  <c:v>0.18</c:v>
                </c:pt>
                <c:pt idx="4">
                  <c:v>0.0</c:v>
                </c:pt>
                <c:pt idx="5">
                  <c:v>0.18</c:v>
                </c:pt>
                <c:pt idx="6">
                  <c:v>0.35</c:v>
                </c:pt>
                <c:pt idx="7">
                  <c:v>0.29</c:v>
                </c:pt>
                <c:pt idx="8">
                  <c:v>0.18</c:v>
                </c:pt>
                <c:pt idx="9">
                  <c:v>0.0</c:v>
                </c:pt>
                <c:pt idx="10">
                  <c:v>0.46</c:v>
                </c:pt>
                <c:pt idx="11">
                  <c:v>0.18</c:v>
                </c:pt>
                <c:pt idx="12">
                  <c:v>0.24</c:v>
                </c:pt>
                <c:pt idx="13">
                  <c:v>0.12</c:v>
                </c:pt>
                <c:pt idx="14">
                  <c:v>0.0</c:v>
                </c:pt>
              </c:numCache>
            </c:numRef>
          </c:val>
        </c:ser>
        <c:ser>
          <c:idx val="1"/>
          <c:order val="1"/>
          <c:tx>
            <c:strRef>
              <c:f>Sheet1!$C$1</c:f>
              <c:strCache>
                <c:ptCount val="1"/>
                <c:pt idx="0">
                  <c:v>2009/10</c:v>
                </c:pt>
              </c:strCache>
            </c:strRef>
          </c:tx>
          <c:cat>
            <c:strRef>
              <c:f>Sheet1!$A$2:$A$16</c:f>
              <c:strCache>
                <c:ptCount val="15"/>
                <c:pt idx="0">
                  <c:v>Reading   A</c:v>
                </c:pt>
                <c:pt idx="1">
                  <c:v>Reading   B</c:v>
                </c:pt>
                <c:pt idx="2">
                  <c:v>Reading   C</c:v>
                </c:pt>
                <c:pt idx="3">
                  <c:v>Reading   D</c:v>
                </c:pt>
                <c:pt idx="4">
                  <c:v>Reading   F</c:v>
                </c:pt>
                <c:pt idx="5">
                  <c:v>Writing    A</c:v>
                </c:pt>
                <c:pt idx="6">
                  <c:v>Writing    B</c:v>
                </c:pt>
                <c:pt idx="7">
                  <c:v>Writing    C</c:v>
                </c:pt>
                <c:pt idx="8">
                  <c:v>Writing    D</c:v>
                </c:pt>
                <c:pt idx="9">
                  <c:v>Writing    F</c:v>
                </c:pt>
                <c:pt idx="10">
                  <c:v>Spelling  A</c:v>
                </c:pt>
                <c:pt idx="11">
                  <c:v>Spelling  B</c:v>
                </c:pt>
                <c:pt idx="12">
                  <c:v>Spelling  C</c:v>
                </c:pt>
                <c:pt idx="13">
                  <c:v>Spelling  D</c:v>
                </c:pt>
                <c:pt idx="14">
                  <c:v>Spelling  F</c:v>
                </c:pt>
              </c:strCache>
            </c:strRef>
          </c:cat>
          <c:val>
            <c:numRef>
              <c:f>Sheet1!$C$2:$C$16</c:f>
              <c:numCache>
                <c:formatCode>0%</c:formatCode>
                <c:ptCount val="15"/>
                <c:pt idx="0">
                  <c:v>0.22</c:v>
                </c:pt>
                <c:pt idx="1">
                  <c:v>0.56</c:v>
                </c:pt>
                <c:pt idx="2">
                  <c:v>0.17</c:v>
                </c:pt>
                <c:pt idx="3">
                  <c:v>0.05</c:v>
                </c:pt>
                <c:pt idx="4">
                  <c:v>0.0</c:v>
                </c:pt>
                <c:pt idx="5">
                  <c:v>0.17</c:v>
                </c:pt>
                <c:pt idx="6">
                  <c:v>0.39</c:v>
                </c:pt>
                <c:pt idx="7">
                  <c:v>0.39</c:v>
                </c:pt>
                <c:pt idx="8">
                  <c:v>0.05</c:v>
                </c:pt>
                <c:pt idx="9">
                  <c:v>0.0</c:v>
                </c:pt>
                <c:pt idx="10">
                  <c:v>0.45</c:v>
                </c:pt>
                <c:pt idx="11">
                  <c:v>0.33</c:v>
                </c:pt>
                <c:pt idx="12">
                  <c:v>0.22</c:v>
                </c:pt>
                <c:pt idx="13">
                  <c:v>0.0</c:v>
                </c:pt>
                <c:pt idx="14">
                  <c:v>0.0</c:v>
                </c:pt>
              </c:numCache>
            </c:numRef>
          </c:val>
        </c:ser>
        <c:axId val="613331304"/>
        <c:axId val="612755416"/>
      </c:barChart>
      <c:catAx>
        <c:axId val="613331304"/>
        <c:scaling>
          <c:orientation val="minMax"/>
        </c:scaling>
        <c:axPos val="b"/>
        <c:title>
          <c:tx>
            <c:rich>
              <a:bodyPr/>
              <a:lstStyle/>
              <a:p>
                <a:pPr>
                  <a:defRPr sz="1100"/>
                </a:pPr>
                <a:r>
                  <a:rPr lang="en-US" sz="1100"/>
                  <a:t>Distribution of Grades</a:t>
                </a:r>
              </a:p>
            </c:rich>
          </c:tx>
          <c:layout/>
        </c:title>
        <c:majorTickMark val="none"/>
        <c:tickLblPos val="nextTo"/>
        <c:crossAx val="612755416"/>
        <c:crosses val="autoZero"/>
        <c:auto val="1"/>
        <c:lblAlgn val="ctr"/>
        <c:lblOffset val="100"/>
      </c:catAx>
      <c:valAx>
        <c:axId val="612755416"/>
        <c:scaling>
          <c:orientation val="minMax"/>
        </c:scaling>
        <c:axPos val="l"/>
        <c:majorGridlines/>
        <c:title>
          <c:tx>
            <c:rich>
              <a:bodyPr/>
              <a:lstStyle/>
              <a:p>
                <a:pPr>
                  <a:defRPr sz="1100"/>
                </a:pPr>
                <a:r>
                  <a:rPr lang="en-US" sz="1100"/>
                  <a:t>Percentage of Grades Earned Per Content Area</a:t>
                </a:r>
              </a:p>
            </c:rich>
          </c:tx>
          <c:layout/>
        </c:title>
        <c:numFmt formatCode="0%" sourceLinked="1"/>
        <c:tickLblPos val="nextTo"/>
        <c:crossAx val="613331304"/>
        <c:crosses val="autoZero"/>
        <c:crossBetween val="between"/>
      </c:valAx>
    </c:plotArea>
    <c:legend>
      <c:legendPos val="r"/>
      <c:layout/>
      <c:txPr>
        <a:bodyPr/>
        <a:lstStyle/>
        <a:p>
          <a:pPr>
            <a:defRPr sz="1100"/>
          </a:pPr>
          <a:endParaRPr lang="en-US"/>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200"/>
            </a:pPr>
            <a:r>
              <a:rPr lang="en-US" sz="1200"/>
              <a:t>Comparison between Student Grades in </a:t>
            </a:r>
            <a:r>
              <a:rPr lang="en-US" sz="1200" baseline="0"/>
              <a:t>2008/09 &amp; 2009/10</a:t>
            </a:r>
            <a:endParaRPr lang="en-US" sz="1200"/>
          </a:p>
        </c:rich>
      </c:tx>
      <c:layout/>
    </c:title>
    <c:plotArea>
      <c:layout>
        <c:manualLayout>
          <c:layoutTarget val="inner"/>
          <c:xMode val="edge"/>
          <c:yMode val="edge"/>
          <c:x val="0.182110516127615"/>
          <c:y val="0.119073038478119"/>
          <c:w val="0.669704201617766"/>
          <c:h val="0.716906870388558"/>
        </c:manualLayout>
      </c:layout>
      <c:barChart>
        <c:barDir val="col"/>
        <c:grouping val="clustered"/>
        <c:ser>
          <c:idx val="0"/>
          <c:order val="0"/>
          <c:tx>
            <c:strRef>
              <c:f>Sheet1!$B$1</c:f>
              <c:strCache>
                <c:ptCount val="1"/>
                <c:pt idx="0">
                  <c:v>2008/09</c:v>
                </c:pt>
              </c:strCache>
            </c:strRef>
          </c:tx>
          <c:cat>
            <c:strRef>
              <c:f>Sheet1!$A$2:$A$6</c:f>
              <c:strCache>
                <c:ptCount val="5"/>
                <c:pt idx="0">
                  <c:v>A (90-100%)</c:v>
                </c:pt>
                <c:pt idx="1">
                  <c:v>B (80-89%)</c:v>
                </c:pt>
                <c:pt idx="2">
                  <c:v>C (70-79%)</c:v>
                </c:pt>
                <c:pt idx="3">
                  <c:v>D (60-69%)</c:v>
                </c:pt>
                <c:pt idx="4">
                  <c:v>F (Below 60%)</c:v>
                </c:pt>
              </c:strCache>
            </c:strRef>
          </c:cat>
          <c:val>
            <c:numRef>
              <c:f>Sheet1!$B$2:$B$6</c:f>
              <c:numCache>
                <c:formatCode>0%</c:formatCode>
                <c:ptCount val="5"/>
                <c:pt idx="0">
                  <c:v>0.53</c:v>
                </c:pt>
                <c:pt idx="1">
                  <c:v>0.18</c:v>
                </c:pt>
                <c:pt idx="2">
                  <c:v>0.29</c:v>
                </c:pt>
                <c:pt idx="3">
                  <c:v>0.0</c:v>
                </c:pt>
                <c:pt idx="4">
                  <c:v>0.0</c:v>
                </c:pt>
              </c:numCache>
            </c:numRef>
          </c:val>
        </c:ser>
        <c:ser>
          <c:idx val="1"/>
          <c:order val="1"/>
          <c:tx>
            <c:strRef>
              <c:f>Sheet1!$C$1</c:f>
              <c:strCache>
                <c:ptCount val="1"/>
                <c:pt idx="0">
                  <c:v>2009/10</c:v>
                </c:pt>
              </c:strCache>
            </c:strRef>
          </c:tx>
          <c:cat>
            <c:strRef>
              <c:f>Sheet1!$A$2:$A$6</c:f>
              <c:strCache>
                <c:ptCount val="5"/>
                <c:pt idx="0">
                  <c:v>A (90-100%)</c:v>
                </c:pt>
                <c:pt idx="1">
                  <c:v>B (80-89%)</c:v>
                </c:pt>
                <c:pt idx="2">
                  <c:v>C (70-79%)</c:v>
                </c:pt>
                <c:pt idx="3">
                  <c:v>D (60-69%)</c:v>
                </c:pt>
                <c:pt idx="4">
                  <c:v>F (Below 60%)</c:v>
                </c:pt>
              </c:strCache>
            </c:strRef>
          </c:cat>
          <c:val>
            <c:numRef>
              <c:f>Sheet1!$C$2:$C$6</c:f>
              <c:numCache>
                <c:formatCode>0%</c:formatCode>
                <c:ptCount val="5"/>
                <c:pt idx="0">
                  <c:v>0.5</c:v>
                </c:pt>
                <c:pt idx="1">
                  <c:v>0.45</c:v>
                </c:pt>
                <c:pt idx="2">
                  <c:v>0.05</c:v>
                </c:pt>
                <c:pt idx="3">
                  <c:v>0.0</c:v>
                </c:pt>
                <c:pt idx="4">
                  <c:v>0.0</c:v>
                </c:pt>
              </c:numCache>
            </c:numRef>
          </c:val>
        </c:ser>
        <c:axId val="616029000"/>
        <c:axId val="575967048"/>
      </c:barChart>
      <c:catAx>
        <c:axId val="616029000"/>
        <c:scaling>
          <c:orientation val="minMax"/>
        </c:scaling>
        <c:axPos val="b"/>
        <c:title>
          <c:tx>
            <c:rich>
              <a:bodyPr/>
              <a:lstStyle/>
              <a:p>
                <a:pPr>
                  <a:defRPr sz="1100"/>
                </a:pPr>
                <a:r>
                  <a:rPr lang="en-US" sz="1100"/>
                  <a:t>Distribution of Grades</a:t>
                </a:r>
              </a:p>
            </c:rich>
          </c:tx>
          <c:layout/>
        </c:title>
        <c:majorTickMark val="none"/>
        <c:tickLblPos val="nextTo"/>
        <c:crossAx val="575967048"/>
        <c:crosses val="autoZero"/>
        <c:auto val="1"/>
        <c:lblAlgn val="ctr"/>
        <c:lblOffset val="100"/>
      </c:catAx>
      <c:valAx>
        <c:axId val="575967048"/>
        <c:scaling>
          <c:orientation val="minMax"/>
        </c:scaling>
        <c:axPos val="l"/>
        <c:majorGridlines/>
        <c:title>
          <c:tx>
            <c:rich>
              <a:bodyPr/>
              <a:lstStyle/>
              <a:p>
                <a:pPr>
                  <a:defRPr sz="1100"/>
                </a:pPr>
                <a:r>
                  <a:rPr lang="en-US" sz="1100"/>
                  <a:t>Percentage of Grades</a:t>
                </a:r>
                <a:r>
                  <a:rPr lang="en-US" sz="1100" baseline="0"/>
                  <a:t> Earned Per Content Area</a:t>
                </a:r>
                <a:endParaRPr lang="en-US" sz="1100"/>
              </a:p>
            </c:rich>
          </c:tx>
          <c:layout>
            <c:manualLayout>
              <c:xMode val="edge"/>
              <c:yMode val="edge"/>
              <c:x val="0.0274494194015522"/>
              <c:y val="0.145580683345981"/>
            </c:manualLayout>
          </c:layout>
        </c:title>
        <c:numFmt formatCode="0%" sourceLinked="1"/>
        <c:tickLblPos val="nextTo"/>
        <c:crossAx val="616029000"/>
        <c:crosses val="autoZero"/>
        <c:crossBetween val="between"/>
      </c:valAx>
    </c:plotArea>
    <c:legend>
      <c:legendPos val="r"/>
      <c:layout/>
      <c:txPr>
        <a:bodyPr/>
        <a:lstStyle/>
        <a:p>
          <a:pPr>
            <a:defRPr sz="11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200"/>
            </a:pPr>
            <a:r>
              <a:rPr lang="en-US" sz="1200"/>
              <a:t>Comparison between Student Science Grades </a:t>
            </a:r>
          </a:p>
          <a:p>
            <a:pPr>
              <a:defRPr sz="1200"/>
            </a:pPr>
            <a:r>
              <a:rPr lang="en-US" sz="1200"/>
              <a:t>in</a:t>
            </a:r>
            <a:r>
              <a:rPr lang="en-US" sz="1200" baseline="0"/>
              <a:t> 2008/09 &amp; 2009/2010</a:t>
            </a:r>
            <a:endParaRPr lang="en-US" sz="1200"/>
          </a:p>
        </c:rich>
      </c:tx>
      <c:layout/>
    </c:title>
    <c:plotArea>
      <c:layout>
        <c:manualLayout>
          <c:layoutTarget val="inner"/>
          <c:xMode val="edge"/>
          <c:yMode val="edge"/>
          <c:x val="0.187096036072414"/>
          <c:y val="0.240614127099597"/>
          <c:w val="0.667055824752675"/>
          <c:h val="0.572520985612627"/>
        </c:manualLayout>
      </c:layout>
      <c:barChart>
        <c:barDir val="col"/>
        <c:grouping val="clustered"/>
        <c:ser>
          <c:idx val="0"/>
          <c:order val="0"/>
          <c:tx>
            <c:strRef>
              <c:f>Sheet1!$B$1</c:f>
              <c:strCache>
                <c:ptCount val="1"/>
                <c:pt idx="0">
                  <c:v>2008/09</c:v>
                </c:pt>
              </c:strCache>
            </c:strRef>
          </c:tx>
          <c:cat>
            <c:strRef>
              <c:f>Sheet1!$A$2:$A$6</c:f>
              <c:strCache>
                <c:ptCount val="5"/>
                <c:pt idx="0">
                  <c:v>A (90-100%)</c:v>
                </c:pt>
                <c:pt idx="1">
                  <c:v>B (80-89%)</c:v>
                </c:pt>
                <c:pt idx="2">
                  <c:v>C (70-79%)</c:v>
                </c:pt>
                <c:pt idx="3">
                  <c:v>D (60-69%)</c:v>
                </c:pt>
                <c:pt idx="4">
                  <c:v>F (Below 60%)</c:v>
                </c:pt>
              </c:strCache>
            </c:strRef>
          </c:cat>
          <c:val>
            <c:numRef>
              <c:f>Sheet1!$B$2:$B$6</c:f>
              <c:numCache>
                <c:formatCode>0%</c:formatCode>
                <c:ptCount val="5"/>
                <c:pt idx="0">
                  <c:v>0.53</c:v>
                </c:pt>
                <c:pt idx="1">
                  <c:v>0.18</c:v>
                </c:pt>
                <c:pt idx="2">
                  <c:v>0.29</c:v>
                </c:pt>
                <c:pt idx="3">
                  <c:v>0.0</c:v>
                </c:pt>
                <c:pt idx="4">
                  <c:v>0.0</c:v>
                </c:pt>
              </c:numCache>
            </c:numRef>
          </c:val>
        </c:ser>
        <c:ser>
          <c:idx val="1"/>
          <c:order val="1"/>
          <c:tx>
            <c:strRef>
              <c:f>Sheet1!$C$1</c:f>
              <c:strCache>
                <c:ptCount val="1"/>
                <c:pt idx="0">
                  <c:v>2009/10</c:v>
                </c:pt>
              </c:strCache>
            </c:strRef>
          </c:tx>
          <c:cat>
            <c:strRef>
              <c:f>Sheet1!$A$2:$A$6</c:f>
              <c:strCache>
                <c:ptCount val="5"/>
                <c:pt idx="0">
                  <c:v>A (90-100%)</c:v>
                </c:pt>
                <c:pt idx="1">
                  <c:v>B (80-89%)</c:v>
                </c:pt>
                <c:pt idx="2">
                  <c:v>C (70-79%)</c:v>
                </c:pt>
                <c:pt idx="3">
                  <c:v>D (60-69%)</c:v>
                </c:pt>
                <c:pt idx="4">
                  <c:v>F (Below 60%)</c:v>
                </c:pt>
              </c:strCache>
            </c:strRef>
          </c:cat>
          <c:val>
            <c:numRef>
              <c:f>Sheet1!$C$2:$C$6</c:f>
              <c:numCache>
                <c:formatCode>0%</c:formatCode>
                <c:ptCount val="5"/>
                <c:pt idx="0">
                  <c:v>0.78</c:v>
                </c:pt>
                <c:pt idx="1">
                  <c:v>0.22</c:v>
                </c:pt>
                <c:pt idx="2">
                  <c:v>0.0</c:v>
                </c:pt>
                <c:pt idx="3">
                  <c:v>0.0</c:v>
                </c:pt>
                <c:pt idx="4">
                  <c:v>0.0</c:v>
                </c:pt>
              </c:numCache>
            </c:numRef>
          </c:val>
        </c:ser>
        <c:axId val="546220456"/>
        <c:axId val="580087096"/>
      </c:barChart>
      <c:catAx>
        <c:axId val="546220456"/>
        <c:scaling>
          <c:orientation val="minMax"/>
        </c:scaling>
        <c:axPos val="b"/>
        <c:title>
          <c:tx>
            <c:rich>
              <a:bodyPr/>
              <a:lstStyle/>
              <a:p>
                <a:pPr>
                  <a:defRPr sz="1100"/>
                </a:pPr>
                <a:r>
                  <a:rPr lang="en-US" sz="1100"/>
                  <a:t>Distribution of Grades</a:t>
                </a:r>
              </a:p>
            </c:rich>
          </c:tx>
          <c:layout/>
        </c:title>
        <c:majorTickMark val="none"/>
        <c:tickLblPos val="nextTo"/>
        <c:crossAx val="580087096"/>
        <c:crosses val="autoZero"/>
        <c:auto val="1"/>
        <c:lblAlgn val="ctr"/>
        <c:lblOffset val="100"/>
      </c:catAx>
      <c:valAx>
        <c:axId val="580087096"/>
        <c:scaling>
          <c:orientation val="minMax"/>
        </c:scaling>
        <c:axPos val="l"/>
        <c:majorGridlines/>
        <c:title>
          <c:tx>
            <c:rich>
              <a:bodyPr/>
              <a:lstStyle/>
              <a:p>
                <a:pPr>
                  <a:defRPr sz="1100"/>
                </a:pPr>
                <a:r>
                  <a:rPr lang="en-US" sz="1100"/>
                  <a:t>Percentage of Grades</a:t>
                </a:r>
                <a:r>
                  <a:rPr lang="en-US" sz="1100" baseline="0"/>
                  <a:t> Earned Per Content Area</a:t>
                </a:r>
                <a:endParaRPr lang="en-US" sz="1100"/>
              </a:p>
            </c:rich>
          </c:tx>
          <c:layout>
            <c:manualLayout>
              <c:xMode val="edge"/>
              <c:yMode val="edge"/>
              <c:x val="0.0384615384615385"/>
              <c:y val="0.195016645428348"/>
            </c:manualLayout>
          </c:layout>
        </c:title>
        <c:numFmt formatCode="0%" sourceLinked="1"/>
        <c:tickLblPos val="nextTo"/>
        <c:txPr>
          <a:bodyPr/>
          <a:lstStyle/>
          <a:p>
            <a:pPr>
              <a:defRPr sz="1100"/>
            </a:pPr>
            <a:endParaRPr lang="en-US"/>
          </a:p>
        </c:txPr>
        <c:crossAx val="546220456"/>
        <c:crosses val="autoZero"/>
        <c:crossBetween val="between"/>
      </c:valAx>
    </c:plotArea>
    <c:legend>
      <c:legendPos val="r"/>
      <c:layout/>
      <c:txPr>
        <a:bodyPr/>
        <a:lstStyle/>
        <a:p>
          <a:pPr>
            <a:defRPr sz="11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200"/>
            </a:pPr>
            <a:r>
              <a:rPr lang="en-US" sz="1200"/>
              <a:t>Comparison between</a:t>
            </a:r>
            <a:r>
              <a:rPr lang="en-US" sz="1200" baseline="0"/>
              <a:t> Student English </a:t>
            </a:r>
            <a:r>
              <a:rPr lang="en-US" sz="1200"/>
              <a:t>Grades in  2008/09</a:t>
            </a:r>
            <a:r>
              <a:rPr lang="en-US" sz="1200" baseline="0"/>
              <a:t> &amp; 2009/10</a:t>
            </a:r>
            <a:endParaRPr lang="en-US" sz="1200"/>
          </a:p>
        </c:rich>
      </c:tx>
      <c:layout/>
    </c:title>
    <c:plotArea>
      <c:layout>
        <c:manualLayout>
          <c:layoutTarget val="inner"/>
          <c:xMode val="edge"/>
          <c:yMode val="edge"/>
          <c:x val="0.144134183640268"/>
          <c:y val="0.101633972836761"/>
          <c:w val="0.726159953146352"/>
          <c:h val="0.644305093133012"/>
        </c:manualLayout>
      </c:layout>
      <c:barChart>
        <c:barDir val="col"/>
        <c:grouping val="clustered"/>
        <c:ser>
          <c:idx val="0"/>
          <c:order val="0"/>
          <c:tx>
            <c:strRef>
              <c:f>Sheet1!$B$1</c:f>
              <c:strCache>
                <c:ptCount val="1"/>
                <c:pt idx="0">
                  <c:v>2008/09</c:v>
                </c:pt>
              </c:strCache>
            </c:strRef>
          </c:tx>
          <c:cat>
            <c:strRef>
              <c:f>Sheet1!$A$2:$A$16</c:f>
              <c:strCache>
                <c:ptCount val="15"/>
                <c:pt idx="0">
                  <c:v>Reading A</c:v>
                </c:pt>
                <c:pt idx="1">
                  <c:v>Reading B</c:v>
                </c:pt>
                <c:pt idx="2">
                  <c:v>Reading C</c:v>
                </c:pt>
                <c:pt idx="3">
                  <c:v>Reading D</c:v>
                </c:pt>
                <c:pt idx="4">
                  <c:v>Reading F</c:v>
                </c:pt>
                <c:pt idx="5">
                  <c:v>Writing A</c:v>
                </c:pt>
                <c:pt idx="6">
                  <c:v>Writing B</c:v>
                </c:pt>
                <c:pt idx="7">
                  <c:v>Writing C</c:v>
                </c:pt>
                <c:pt idx="8">
                  <c:v>Writing D</c:v>
                </c:pt>
                <c:pt idx="9">
                  <c:v>Writing F</c:v>
                </c:pt>
                <c:pt idx="10">
                  <c:v>Spelling A</c:v>
                </c:pt>
                <c:pt idx="11">
                  <c:v>Spelling B</c:v>
                </c:pt>
                <c:pt idx="12">
                  <c:v>Spelling C</c:v>
                </c:pt>
                <c:pt idx="13">
                  <c:v>Spelling D</c:v>
                </c:pt>
                <c:pt idx="14">
                  <c:v>Spelling F</c:v>
                </c:pt>
              </c:strCache>
            </c:strRef>
          </c:cat>
          <c:val>
            <c:numRef>
              <c:f>Sheet1!$B$2:$B$16</c:f>
              <c:numCache>
                <c:formatCode>0%</c:formatCode>
                <c:ptCount val="15"/>
                <c:pt idx="0">
                  <c:v>0.42</c:v>
                </c:pt>
                <c:pt idx="1">
                  <c:v>0.08</c:v>
                </c:pt>
                <c:pt idx="2">
                  <c:v>0.33</c:v>
                </c:pt>
                <c:pt idx="3">
                  <c:v>0.17</c:v>
                </c:pt>
                <c:pt idx="4">
                  <c:v>0.0</c:v>
                </c:pt>
                <c:pt idx="5">
                  <c:v>0.5</c:v>
                </c:pt>
                <c:pt idx="6">
                  <c:v>0.25</c:v>
                </c:pt>
                <c:pt idx="7">
                  <c:v>0.25</c:v>
                </c:pt>
                <c:pt idx="8">
                  <c:v>0.0</c:v>
                </c:pt>
                <c:pt idx="9">
                  <c:v>0.0</c:v>
                </c:pt>
                <c:pt idx="10">
                  <c:v>0.67</c:v>
                </c:pt>
                <c:pt idx="11">
                  <c:v>0.25</c:v>
                </c:pt>
                <c:pt idx="12">
                  <c:v>0.08</c:v>
                </c:pt>
                <c:pt idx="13">
                  <c:v>0.0</c:v>
                </c:pt>
                <c:pt idx="14">
                  <c:v>0.0</c:v>
                </c:pt>
              </c:numCache>
            </c:numRef>
          </c:val>
        </c:ser>
        <c:ser>
          <c:idx val="1"/>
          <c:order val="1"/>
          <c:tx>
            <c:strRef>
              <c:f>Sheet1!$C$1</c:f>
              <c:strCache>
                <c:ptCount val="1"/>
                <c:pt idx="0">
                  <c:v>2009/10</c:v>
                </c:pt>
              </c:strCache>
            </c:strRef>
          </c:tx>
          <c:cat>
            <c:strRef>
              <c:f>Sheet1!$A$2:$A$16</c:f>
              <c:strCache>
                <c:ptCount val="15"/>
                <c:pt idx="0">
                  <c:v>Reading A</c:v>
                </c:pt>
                <c:pt idx="1">
                  <c:v>Reading B</c:v>
                </c:pt>
                <c:pt idx="2">
                  <c:v>Reading C</c:v>
                </c:pt>
                <c:pt idx="3">
                  <c:v>Reading D</c:v>
                </c:pt>
                <c:pt idx="4">
                  <c:v>Reading F</c:v>
                </c:pt>
                <c:pt idx="5">
                  <c:v>Writing A</c:v>
                </c:pt>
                <c:pt idx="6">
                  <c:v>Writing B</c:v>
                </c:pt>
                <c:pt idx="7">
                  <c:v>Writing C</c:v>
                </c:pt>
                <c:pt idx="8">
                  <c:v>Writing D</c:v>
                </c:pt>
                <c:pt idx="9">
                  <c:v>Writing F</c:v>
                </c:pt>
                <c:pt idx="10">
                  <c:v>Spelling A</c:v>
                </c:pt>
                <c:pt idx="11">
                  <c:v>Spelling B</c:v>
                </c:pt>
                <c:pt idx="12">
                  <c:v>Spelling C</c:v>
                </c:pt>
                <c:pt idx="13">
                  <c:v>Spelling D</c:v>
                </c:pt>
                <c:pt idx="14">
                  <c:v>Spelling F</c:v>
                </c:pt>
              </c:strCache>
            </c:strRef>
          </c:cat>
          <c:val>
            <c:numRef>
              <c:f>Sheet1!$C$2:$C$16</c:f>
              <c:numCache>
                <c:formatCode>0%</c:formatCode>
                <c:ptCount val="15"/>
                <c:pt idx="0">
                  <c:v>0.36</c:v>
                </c:pt>
                <c:pt idx="1">
                  <c:v>0.36</c:v>
                </c:pt>
                <c:pt idx="2">
                  <c:v>0.21</c:v>
                </c:pt>
                <c:pt idx="3">
                  <c:v>0.07</c:v>
                </c:pt>
                <c:pt idx="4">
                  <c:v>0.0</c:v>
                </c:pt>
                <c:pt idx="5">
                  <c:v>0.21</c:v>
                </c:pt>
                <c:pt idx="6">
                  <c:v>0.43</c:v>
                </c:pt>
                <c:pt idx="7">
                  <c:v>0.36</c:v>
                </c:pt>
                <c:pt idx="8">
                  <c:v>0.0</c:v>
                </c:pt>
                <c:pt idx="9">
                  <c:v>0.0</c:v>
                </c:pt>
                <c:pt idx="10">
                  <c:v>0.43</c:v>
                </c:pt>
                <c:pt idx="11">
                  <c:v>0.51</c:v>
                </c:pt>
                <c:pt idx="12">
                  <c:v>0.06</c:v>
                </c:pt>
                <c:pt idx="13">
                  <c:v>0.0</c:v>
                </c:pt>
                <c:pt idx="14">
                  <c:v>0.0</c:v>
                </c:pt>
              </c:numCache>
            </c:numRef>
          </c:val>
        </c:ser>
        <c:axId val="612558152"/>
        <c:axId val="546248344"/>
      </c:barChart>
      <c:catAx>
        <c:axId val="612558152"/>
        <c:scaling>
          <c:orientation val="minMax"/>
        </c:scaling>
        <c:axPos val="b"/>
        <c:title>
          <c:tx>
            <c:rich>
              <a:bodyPr/>
              <a:lstStyle/>
              <a:p>
                <a:pPr>
                  <a:defRPr sz="1100"/>
                </a:pPr>
                <a:r>
                  <a:rPr lang="en-US" sz="1100"/>
                  <a:t>Distribution of Grades</a:t>
                </a:r>
              </a:p>
            </c:rich>
          </c:tx>
          <c:layout/>
        </c:title>
        <c:majorTickMark val="none"/>
        <c:tickLblPos val="nextTo"/>
        <c:crossAx val="546248344"/>
        <c:crosses val="autoZero"/>
        <c:auto val="1"/>
        <c:lblAlgn val="ctr"/>
        <c:lblOffset val="100"/>
      </c:catAx>
      <c:valAx>
        <c:axId val="546248344"/>
        <c:scaling>
          <c:orientation val="minMax"/>
        </c:scaling>
        <c:axPos val="l"/>
        <c:majorGridlines/>
        <c:title>
          <c:tx>
            <c:rich>
              <a:bodyPr/>
              <a:lstStyle/>
              <a:p>
                <a:pPr>
                  <a:defRPr sz="1100"/>
                </a:pPr>
                <a:r>
                  <a:rPr lang="en-US" sz="1100"/>
                  <a:t>Percentage of Grades Earned Per</a:t>
                </a:r>
                <a:r>
                  <a:rPr lang="en-US" sz="1100" baseline="0"/>
                  <a:t> Content Area</a:t>
                </a:r>
                <a:endParaRPr lang="en-US" sz="1100"/>
              </a:p>
            </c:rich>
          </c:tx>
          <c:layout>
            <c:manualLayout>
              <c:xMode val="edge"/>
              <c:yMode val="edge"/>
              <c:x val="0.018595041322314"/>
              <c:y val="0.179999753937008"/>
            </c:manualLayout>
          </c:layout>
        </c:title>
        <c:numFmt formatCode="0%" sourceLinked="1"/>
        <c:tickLblPos val="nextTo"/>
        <c:crossAx val="612558152"/>
        <c:crosses val="autoZero"/>
        <c:crossBetween val="between"/>
      </c:valAx>
    </c:plotArea>
    <c:legend>
      <c:legendPos val="r"/>
      <c:layout/>
      <c:txPr>
        <a:bodyPr/>
        <a:lstStyle/>
        <a:p>
          <a:pPr>
            <a:defRPr sz="11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200"/>
            </a:pPr>
            <a:r>
              <a:rPr lang="en-US" sz="1200"/>
              <a:t>Comparison between Student Math Grades in 2008/09 &amp; 2009/10</a:t>
            </a:r>
          </a:p>
        </c:rich>
      </c:tx>
      <c:layout/>
    </c:title>
    <c:plotArea>
      <c:layout/>
      <c:barChart>
        <c:barDir val="col"/>
        <c:grouping val="clustered"/>
        <c:ser>
          <c:idx val="0"/>
          <c:order val="0"/>
          <c:tx>
            <c:strRef>
              <c:f>Sheet1!$B$1</c:f>
              <c:strCache>
                <c:ptCount val="1"/>
                <c:pt idx="0">
                  <c:v>2008/09</c:v>
                </c:pt>
              </c:strCache>
            </c:strRef>
          </c:tx>
          <c:cat>
            <c:strRef>
              <c:f>Sheet1!$A$2:$A$6</c:f>
              <c:strCache>
                <c:ptCount val="5"/>
                <c:pt idx="0">
                  <c:v>A (90-100%)</c:v>
                </c:pt>
                <c:pt idx="1">
                  <c:v>B (80-89%)</c:v>
                </c:pt>
                <c:pt idx="2">
                  <c:v>C (70-79%)</c:v>
                </c:pt>
                <c:pt idx="3">
                  <c:v>D (60-69%)</c:v>
                </c:pt>
                <c:pt idx="4">
                  <c:v>F (Below 60%)</c:v>
                </c:pt>
              </c:strCache>
            </c:strRef>
          </c:cat>
          <c:val>
            <c:numRef>
              <c:f>Sheet1!$B$2:$B$6</c:f>
              <c:numCache>
                <c:formatCode>0%</c:formatCode>
                <c:ptCount val="5"/>
                <c:pt idx="0">
                  <c:v>0.33</c:v>
                </c:pt>
                <c:pt idx="1">
                  <c:v>0.25</c:v>
                </c:pt>
                <c:pt idx="2">
                  <c:v>0.17</c:v>
                </c:pt>
                <c:pt idx="3">
                  <c:v>0.25</c:v>
                </c:pt>
                <c:pt idx="4">
                  <c:v>0.0</c:v>
                </c:pt>
              </c:numCache>
            </c:numRef>
          </c:val>
        </c:ser>
        <c:ser>
          <c:idx val="1"/>
          <c:order val="1"/>
          <c:tx>
            <c:strRef>
              <c:f>Sheet1!$C$1</c:f>
              <c:strCache>
                <c:ptCount val="1"/>
                <c:pt idx="0">
                  <c:v>2009/10</c:v>
                </c:pt>
              </c:strCache>
            </c:strRef>
          </c:tx>
          <c:cat>
            <c:strRef>
              <c:f>Sheet1!$A$2:$A$6</c:f>
              <c:strCache>
                <c:ptCount val="5"/>
                <c:pt idx="0">
                  <c:v>A (90-100%)</c:v>
                </c:pt>
                <c:pt idx="1">
                  <c:v>B (80-89%)</c:v>
                </c:pt>
                <c:pt idx="2">
                  <c:v>C (70-79%)</c:v>
                </c:pt>
                <c:pt idx="3">
                  <c:v>D (60-69%)</c:v>
                </c:pt>
                <c:pt idx="4">
                  <c:v>F (Below 60%)</c:v>
                </c:pt>
              </c:strCache>
            </c:strRef>
          </c:cat>
          <c:val>
            <c:numRef>
              <c:f>Sheet1!$C$2:$C$6</c:f>
              <c:numCache>
                <c:formatCode>0%</c:formatCode>
                <c:ptCount val="5"/>
                <c:pt idx="0">
                  <c:v>0.43</c:v>
                </c:pt>
                <c:pt idx="1">
                  <c:v>0.36</c:v>
                </c:pt>
                <c:pt idx="2">
                  <c:v>0.21</c:v>
                </c:pt>
                <c:pt idx="3">
                  <c:v>0.0</c:v>
                </c:pt>
                <c:pt idx="4">
                  <c:v>0.0</c:v>
                </c:pt>
              </c:numCache>
            </c:numRef>
          </c:val>
        </c:ser>
        <c:axId val="617642232"/>
        <c:axId val="618043224"/>
      </c:barChart>
      <c:catAx>
        <c:axId val="617642232"/>
        <c:scaling>
          <c:orientation val="minMax"/>
        </c:scaling>
        <c:axPos val="b"/>
        <c:title>
          <c:tx>
            <c:rich>
              <a:bodyPr/>
              <a:lstStyle/>
              <a:p>
                <a:pPr>
                  <a:defRPr sz="1100"/>
                </a:pPr>
                <a:r>
                  <a:rPr lang="en-US" sz="1100"/>
                  <a:t>Distribution of Grades</a:t>
                </a:r>
              </a:p>
            </c:rich>
          </c:tx>
          <c:layout/>
        </c:title>
        <c:majorTickMark val="none"/>
        <c:tickLblPos val="nextTo"/>
        <c:crossAx val="618043224"/>
        <c:crosses val="autoZero"/>
        <c:auto val="1"/>
        <c:lblAlgn val="ctr"/>
        <c:lblOffset val="100"/>
      </c:catAx>
      <c:valAx>
        <c:axId val="618043224"/>
        <c:scaling>
          <c:orientation val="minMax"/>
        </c:scaling>
        <c:axPos val="l"/>
        <c:majorGridlines/>
        <c:title>
          <c:tx>
            <c:rich>
              <a:bodyPr/>
              <a:lstStyle/>
              <a:p>
                <a:pPr>
                  <a:defRPr sz="1100"/>
                </a:pPr>
                <a:r>
                  <a:rPr lang="en-US" sz="1100"/>
                  <a:t>Percentrage of Grades Earned Per Content Area</a:t>
                </a:r>
              </a:p>
            </c:rich>
          </c:tx>
          <c:layout>
            <c:manualLayout>
              <c:xMode val="edge"/>
              <c:yMode val="edge"/>
              <c:x val="0.0216407633287429"/>
              <c:y val="0.0689892726823781"/>
            </c:manualLayout>
          </c:layout>
        </c:title>
        <c:numFmt formatCode="0%" sourceLinked="1"/>
        <c:tickLblPos val="nextTo"/>
        <c:crossAx val="617642232"/>
        <c:crosses val="autoZero"/>
        <c:crossBetween val="between"/>
      </c:valAx>
    </c:plotArea>
    <c:legend>
      <c:legendPos val="r"/>
      <c:layout/>
      <c:txPr>
        <a:bodyPr/>
        <a:lstStyle/>
        <a:p>
          <a:pPr>
            <a:defRPr sz="11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33</Pages>
  <Words>4420</Words>
  <Characters>25194</Characters>
  <Application>Microsoft Word 12.0.0</Application>
  <DocSecurity>0</DocSecurity>
  <Lines>209</Lines>
  <Paragraphs>50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
      <vt:lpstr>    Our Core Belief:  “Without preparation opportunity is an empty promise."</vt:lpstr>
      <vt:lpstr>    The school year is divided into four quarters.  Student progress is reported</vt:lpstr>
      <vt:lpstr>    Grades KG through Grade 2 do not receive letter grades, rather assessment is con</vt:lpstr>
      <vt:lpstr>        </vt:lpstr>
      <vt:lpstr>        40% Quarter Test</vt:lpstr>
      <vt:lpstr>        15% Projects and Assignments 15% Quizzes / Tests </vt:lpstr>
      <vt:lpstr>        10% Class participation</vt:lpstr>
      <vt:lpstr>        10% Homework</vt:lpstr>
    </vt:vector>
  </TitlesOfParts>
  <LinksUpToDate>false</LinksUpToDate>
  <CharactersWithSpaces>30940</CharactersWithSpaces>
  <SharedDoc>false</SharedDoc>
  <HLinks>
    <vt:vector size="6" baseType="variant">
      <vt:variant>
        <vt:i4>131106</vt:i4>
      </vt:variant>
      <vt:variant>
        <vt:i4>0</vt:i4>
      </vt:variant>
      <vt:variant>
        <vt:i4>0</vt:i4>
      </vt:variant>
      <vt:variant>
        <vt:i4>5</vt:i4>
      </vt:variant>
      <vt:variant>
        <vt:lpwstr>mailto:admin@mhsamerican.com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cp:lastModifiedBy>mac</cp:lastModifiedBy>
  <cp:revision>4</cp:revision>
  <dcterms:created xsi:type="dcterms:W3CDTF">2011-09-21T07:52:00Z</dcterms:created>
  <dcterms:modified xsi:type="dcterms:W3CDTF">2011-09-21T08:07:00Z</dcterms:modified>
</cp:coreProperties>
</file>